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D9B648" w14:textId="77777777" w:rsidR="00F1026E" w:rsidRDefault="008555D2">
      <w:r>
        <w:t xml:space="preserve">  </w:t>
      </w:r>
    </w:p>
    <w:tbl>
      <w:tblPr>
        <w:tblStyle w:val="a1"/>
        <w:tblW w:w="22860" w:type="dxa"/>
        <w:tblInd w:w="-1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45"/>
        <w:gridCol w:w="7680"/>
        <w:gridCol w:w="6735"/>
      </w:tblGrid>
      <w:tr w:rsidR="00F1026E" w14:paraId="3BDA885F" w14:textId="77777777">
        <w:trPr>
          <w:trHeight w:val="5340"/>
        </w:trPr>
        <w:tc>
          <w:tcPr>
            <w:tcW w:w="8445"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7B32C583" w14:textId="77777777" w:rsidR="00F1026E" w:rsidRDefault="008555D2">
            <w:pPr>
              <w:widowControl w:val="0"/>
              <w:spacing w:line="240" w:lineRule="auto"/>
              <w:rPr>
                <w:sz w:val="24"/>
                <w:szCs w:val="24"/>
              </w:rPr>
            </w:pPr>
            <w:bookmarkStart w:id="0" w:name="_heading=h.30j0zll" w:colFirst="0" w:colLast="0"/>
            <w:bookmarkEnd w:id="0"/>
            <w:r>
              <w:rPr>
                <w:b/>
                <w:color w:val="0000FF"/>
                <w:sz w:val="28"/>
                <w:szCs w:val="28"/>
              </w:rPr>
              <w:t xml:space="preserve">Literacy and Reading: </w:t>
            </w:r>
            <w:r>
              <w:rPr>
                <w:sz w:val="24"/>
                <w:szCs w:val="24"/>
              </w:rPr>
              <w:t>We will be learning new sounds each week in our daily phonics lessons. These will be sent home each week on a Friday in their red scrapbook so that you can practise them at home. We will also learn to read tricky words (words that cannot be phonetically de</w:t>
            </w:r>
            <w:r>
              <w:rPr>
                <w:sz w:val="24"/>
                <w:szCs w:val="24"/>
              </w:rPr>
              <w:t>coded), to help read exception words we will look for the part of the word that is tricky and does not for the phonic rules. We will practise this during daily phonics lessons and guided reading lessons. When guided reading we will focus on decoding, proso</w:t>
            </w:r>
            <w:r>
              <w:rPr>
                <w:sz w:val="24"/>
                <w:szCs w:val="24"/>
              </w:rPr>
              <w:t>dy (reading with expression) and comprehension. Each week children will bring home a library book to share and enjoy with you and their guided reading book to practise at home.</w:t>
            </w:r>
          </w:p>
          <w:p w14:paraId="65D03F3A" w14:textId="77777777" w:rsidR="00F1026E" w:rsidRDefault="008555D2">
            <w:pPr>
              <w:widowControl w:val="0"/>
              <w:spacing w:line="240" w:lineRule="auto"/>
              <w:rPr>
                <w:sz w:val="30"/>
                <w:szCs w:val="30"/>
              </w:rPr>
            </w:pPr>
            <w:r>
              <w:rPr>
                <w:noProof/>
                <w:sz w:val="30"/>
                <w:szCs w:val="30"/>
              </w:rPr>
              <w:drawing>
                <wp:inline distT="0" distB="0" distL="0" distR="0" wp14:anchorId="75B83BA0" wp14:editId="37D45C71">
                  <wp:extent cx="1904506" cy="1534916"/>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04506" cy="1534916"/>
                          </a:xfrm>
                          <a:prstGeom prst="rect">
                            <a:avLst/>
                          </a:prstGeom>
                          <a:ln/>
                        </pic:spPr>
                      </pic:pic>
                    </a:graphicData>
                  </a:graphic>
                </wp:inline>
              </w:drawing>
            </w:r>
            <w:r>
              <w:rPr>
                <w:sz w:val="30"/>
                <w:szCs w:val="30"/>
              </w:rPr>
              <w:t xml:space="preserve">                            </w:t>
            </w:r>
            <w:r>
              <w:rPr>
                <w:noProof/>
                <w:sz w:val="30"/>
                <w:szCs w:val="30"/>
              </w:rPr>
              <w:drawing>
                <wp:inline distT="0" distB="0" distL="0" distR="0" wp14:anchorId="68EB3A6F" wp14:editId="232D96EF">
                  <wp:extent cx="1112574" cy="1075488"/>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12574" cy="1075488"/>
                          </a:xfrm>
                          <a:prstGeom prst="rect">
                            <a:avLst/>
                          </a:prstGeom>
                          <a:ln/>
                        </pic:spPr>
                      </pic:pic>
                    </a:graphicData>
                  </a:graphic>
                </wp:inline>
              </w:drawing>
            </w:r>
          </w:p>
          <w:p w14:paraId="01169207" w14:textId="77777777" w:rsidR="00F1026E" w:rsidRDefault="008555D2">
            <w:pPr>
              <w:widowControl w:val="0"/>
              <w:spacing w:line="240" w:lineRule="auto"/>
              <w:rPr>
                <w:b/>
                <w:sz w:val="24"/>
                <w:szCs w:val="24"/>
              </w:rPr>
            </w:pPr>
            <w:r>
              <w:rPr>
                <w:b/>
                <w:sz w:val="24"/>
                <w:szCs w:val="24"/>
              </w:rPr>
              <w:t xml:space="preserve">Tricky words – is, I, the </w:t>
            </w:r>
          </w:p>
        </w:tc>
        <w:tc>
          <w:tcPr>
            <w:tcW w:w="7680"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59ECD6FB" w14:textId="77777777" w:rsidR="00F1026E" w:rsidRDefault="008555D2">
            <w:pPr>
              <w:widowControl w:val="0"/>
              <w:spacing w:line="240" w:lineRule="auto"/>
              <w:rPr>
                <w:b/>
                <w:color w:val="0000FF"/>
                <w:sz w:val="28"/>
                <w:szCs w:val="28"/>
              </w:rPr>
            </w:pPr>
            <w:r>
              <w:rPr>
                <w:b/>
                <w:color w:val="0000FF"/>
                <w:sz w:val="28"/>
                <w:szCs w:val="28"/>
              </w:rPr>
              <w:t xml:space="preserve">Mathematics:         </w:t>
            </w:r>
            <w:r>
              <w:rPr>
                <w:b/>
                <w:color w:val="0000FF"/>
                <w:sz w:val="28"/>
                <w:szCs w:val="28"/>
              </w:rPr>
              <w:t xml:space="preserve">                                     </w:t>
            </w:r>
          </w:p>
          <w:p w14:paraId="6E003D1D" w14:textId="77777777" w:rsidR="00F1026E" w:rsidRDefault="008555D2">
            <w:pPr>
              <w:widowControl w:val="0"/>
              <w:spacing w:line="240" w:lineRule="auto"/>
              <w:rPr>
                <w:sz w:val="24"/>
                <w:szCs w:val="24"/>
              </w:rPr>
            </w:pPr>
            <w:r>
              <w:rPr>
                <w:sz w:val="24"/>
                <w:szCs w:val="24"/>
              </w:rPr>
              <w:t>In Maths we will be using NCETM for the number aspect of our learning and the White Rose Scheme for our topic Maths.</w:t>
            </w:r>
          </w:p>
          <w:p w14:paraId="1A35765A" w14:textId="77777777" w:rsidR="00F1026E" w:rsidRDefault="008555D2">
            <w:pPr>
              <w:widowControl w:val="0"/>
              <w:spacing w:line="240" w:lineRule="auto"/>
              <w:rPr>
                <w:sz w:val="24"/>
                <w:szCs w:val="24"/>
              </w:rPr>
            </w:pPr>
            <w:r>
              <w:rPr>
                <w:b/>
                <w:color w:val="0000FF"/>
                <w:sz w:val="24"/>
                <w:szCs w:val="24"/>
              </w:rPr>
              <w:t xml:space="preserve">                         </w:t>
            </w:r>
            <w:r>
              <w:rPr>
                <w:b/>
                <w:noProof/>
                <w:color w:val="0000FF"/>
                <w:sz w:val="24"/>
                <w:szCs w:val="24"/>
              </w:rPr>
              <w:drawing>
                <wp:inline distT="0" distB="0" distL="0" distR="0" wp14:anchorId="270403CD" wp14:editId="6012930E">
                  <wp:extent cx="1768043" cy="585016"/>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68043" cy="585016"/>
                          </a:xfrm>
                          <a:prstGeom prst="rect">
                            <a:avLst/>
                          </a:prstGeom>
                          <a:ln/>
                        </pic:spPr>
                      </pic:pic>
                    </a:graphicData>
                  </a:graphic>
                </wp:inline>
              </w:drawing>
            </w:r>
          </w:p>
          <w:p w14:paraId="100A1511" w14:textId="77777777" w:rsidR="00F1026E" w:rsidRDefault="008555D2">
            <w:pPr>
              <w:widowControl w:val="0"/>
              <w:spacing w:line="240" w:lineRule="auto"/>
              <w:rPr>
                <w:sz w:val="24"/>
                <w:szCs w:val="24"/>
              </w:rPr>
            </w:pPr>
            <w:r>
              <w:rPr>
                <w:b/>
                <w:sz w:val="24"/>
                <w:szCs w:val="24"/>
              </w:rPr>
              <w:t>Week 1</w:t>
            </w:r>
            <w:r>
              <w:rPr>
                <w:sz w:val="24"/>
                <w:szCs w:val="24"/>
              </w:rPr>
              <w:t xml:space="preserve"> – </w:t>
            </w:r>
            <w:r>
              <w:rPr>
                <w:b/>
                <w:sz w:val="24"/>
                <w:szCs w:val="24"/>
              </w:rPr>
              <w:t>Subitising</w:t>
            </w:r>
            <w:r>
              <w:rPr>
                <w:sz w:val="24"/>
                <w:szCs w:val="24"/>
              </w:rPr>
              <w:t xml:space="preserve"> within 3</w:t>
            </w:r>
          </w:p>
          <w:p w14:paraId="6DD6F3C1" w14:textId="77777777" w:rsidR="00F1026E" w:rsidRDefault="008555D2">
            <w:pPr>
              <w:widowControl w:val="0"/>
              <w:spacing w:line="240" w:lineRule="auto"/>
              <w:rPr>
                <w:sz w:val="24"/>
                <w:szCs w:val="24"/>
              </w:rPr>
            </w:pPr>
            <w:r>
              <w:rPr>
                <w:b/>
                <w:sz w:val="24"/>
                <w:szCs w:val="24"/>
              </w:rPr>
              <w:t>Week 2</w:t>
            </w:r>
            <w:r>
              <w:rPr>
                <w:sz w:val="24"/>
                <w:szCs w:val="24"/>
              </w:rPr>
              <w:t xml:space="preserve"> – </w:t>
            </w:r>
            <w:r>
              <w:rPr>
                <w:b/>
                <w:sz w:val="24"/>
                <w:szCs w:val="24"/>
              </w:rPr>
              <w:t>Counting, ordinality and cardinality</w:t>
            </w:r>
            <w:r>
              <w:rPr>
                <w:sz w:val="24"/>
                <w:szCs w:val="24"/>
              </w:rPr>
              <w:t>. Focusing on counting skills.</w:t>
            </w:r>
          </w:p>
          <w:p w14:paraId="6A52375C" w14:textId="77777777" w:rsidR="00F1026E" w:rsidRDefault="008555D2">
            <w:pPr>
              <w:widowControl w:val="0"/>
              <w:spacing w:line="240" w:lineRule="auto"/>
              <w:rPr>
                <w:sz w:val="24"/>
                <w:szCs w:val="24"/>
              </w:rPr>
            </w:pPr>
            <w:r>
              <w:rPr>
                <w:b/>
                <w:sz w:val="24"/>
                <w:szCs w:val="24"/>
              </w:rPr>
              <w:t>Week 3</w:t>
            </w:r>
            <w:r>
              <w:rPr>
                <w:sz w:val="24"/>
                <w:szCs w:val="24"/>
              </w:rPr>
              <w:t xml:space="preserve"> – </w:t>
            </w:r>
            <w:r>
              <w:rPr>
                <w:b/>
                <w:sz w:val="24"/>
                <w:szCs w:val="24"/>
              </w:rPr>
              <w:t>Composition</w:t>
            </w:r>
            <w:r>
              <w:rPr>
                <w:sz w:val="24"/>
                <w:szCs w:val="24"/>
              </w:rPr>
              <w:t>. Exploring how all numbers are made in 1’s. Focus on composition of 3 and 4</w:t>
            </w:r>
          </w:p>
          <w:p w14:paraId="6F22B530" w14:textId="77777777" w:rsidR="00F1026E" w:rsidRDefault="008555D2">
            <w:pPr>
              <w:widowControl w:val="0"/>
              <w:spacing w:line="240" w:lineRule="auto"/>
              <w:rPr>
                <w:sz w:val="24"/>
                <w:szCs w:val="24"/>
              </w:rPr>
            </w:pPr>
            <w:r>
              <w:rPr>
                <w:b/>
                <w:sz w:val="24"/>
                <w:szCs w:val="24"/>
              </w:rPr>
              <w:t xml:space="preserve">Week 4 </w:t>
            </w:r>
            <w:r>
              <w:rPr>
                <w:sz w:val="24"/>
                <w:szCs w:val="24"/>
              </w:rPr>
              <w:t xml:space="preserve">– </w:t>
            </w:r>
            <w:r>
              <w:rPr>
                <w:b/>
                <w:sz w:val="24"/>
                <w:szCs w:val="24"/>
              </w:rPr>
              <w:t>Subitising</w:t>
            </w:r>
            <w:r>
              <w:rPr>
                <w:sz w:val="24"/>
                <w:szCs w:val="24"/>
              </w:rPr>
              <w:t>. Subitise objects and sounds</w:t>
            </w:r>
          </w:p>
          <w:p w14:paraId="218DDA71" w14:textId="77777777" w:rsidR="00F1026E" w:rsidRDefault="008555D2">
            <w:pPr>
              <w:widowControl w:val="0"/>
              <w:spacing w:line="240" w:lineRule="auto"/>
              <w:rPr>
                <w:sz w:val="24"/>
                <w:szCs w:val="24"/>
              </w:rPr>
            </w:pPr>
            <w:r>
              <w:rPr>
                <w:b/>
                <w:sz w:val="24"/>
                <w:szCs w:val="24"/>
              </w:rPr>
              <w:t xml:space="preserve">Week 5 </w:t>
            </w:r>
            <w:r>
              <w:rPr>
                <w:sz w:val="24"/>
                <w:szCs w:val="24"/>
              </w:rPr>
              <w:t xml:space="preserve">– </w:t>
            </w:r>
            <w:r>
              <w:rPr>
                <w:b/>
                <w:sz w:val="24"/>
                <w:szCs w:val="24"/>
              </w:rPr>
              <w:t>Comparison</w:t>
            </w:r>
            <w:r>
              <w:rPr>
                <w:sz w:val="24"/>
                <w:szCs w:val="24"/>
              </w:rPr>
              <w:t>. Comparison of sets – ‘just by looking’. Use the language o</w:t>
            </w:r>
            <w:r>
              <w:rPr>
                <w:sz w:val="24"/>
                <w:szCs w:val="24"/>
              </w:rPr>
              <w:t>f comparison: more than and fewer than.</w:t>
            </w:r>
          </w:p>
          <w:p w14:paraId="5A01D905" w14:textId="77777777" w:rsidR="00F1026E" w:rsidRDefault="008555D2">
            <w:pPr>
              <w:widowControl w:val="0"/>
              <w:spacing w:line="240" w:lineRule="auto"/>
              <w:rPr>
                <w:sz w:val="24"/>
                <w:szCs w:val="24"/>
              </w:rPr>
            </w:pPr>
            <w:r>
              <w:rPr>
                <w:b/>
                <w:color w:val="0000FF"/>
                <w:sz w:val="24"/>
                <w:szCs w:val="24"/>
              </w:rPr>
              <w:t xml:space="preserve">                             </w:t>
            </w:r>
            <w:r>
              <w:rPr>
                <w:b/>
                <w:noProof/>
                <w:color w:val="0000FF"/>
                <w:sz w:val="24"/>
                <w:szCs w:val="24"/>
              </w:rPr>
              <w:drawing>
                <wp:inline distT="0" distB="0" distL="0" distR="0" wp14:anchorId="43A07A25" wp14:editId="7E7AB328">
                  <wp:extent cx="1657585" cy="552528"/>
                  <wp:effectExtent l="0" t="0" r="0" b="0"/>
                  <wp:docPr id="3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657585" cy="552528"/>
                          </a:xfrm>
                          <a:prstGeom prst="rect">
                            <a:avLst/>
                          </a:prstGeom>
                          <a:ln/>
                        </pic:spPr>
                      </pic:pic>
                    </a:graphicData>
                  </a:graphic>
                </wp:inline>
              </w:drawing>
            </w:r>
          </w:p>
          <w:p w14:paraId="13EF88F5" w14:textId="77777777" w:rsidR="00F1026E" w:rsidRDefault="008555D2">
            <w:pPr>
              <w:widowControl w:val="0"/>
              <w:spacing w:line="240" w:lineRule="auto"/>
              <w:rPr>
                <w:sz w:val="24"/>
                <w:szCs w:val="24"/>
              </w:rPr>
            </w:pPr>
            <w:r>
              <w:rPr>
                <w:b/>
                <w:sz w:val="24"/>
                <w:szCs w:val="24"/>
              </w:rPr>
              <w:t xml:space="preserve">Week 6 </w:t>
            </w:r>
            <w:r>
              <w:rPr>
                <w:sz w:val="24"/>
                <w:szCs w:val="24"/>
              </w:rPr>
              <w:t>–</w:t>
            </w:r>
            <w:r>
              <w:rPr>
                <w:b/>
                <w:sz w:val="24"/>
                <w:szCs w:val="24"/>
              </w:rPr>
              <w:t xml:space="preserve"> Match, sort and </w:t>
            </w:r>
            <w:proofErr w:type="gramStart"/>
            <w:r>
              <w:rPr>
                <w:b/>
                <w:sz w:val="24"/>
                <w:szCs w:val="24"/>
              </w:rPr>
              <w:t>Compare</w:t>
            </w:r>
            <w:proofErr w:type="gramEnd"/>
            <w:r>
              <w:rPr>
                <w:sz w:val="24"/>
                <w:szCs w:val="24"/>
              </w:rPr>
              <w:t>. Match pictures and objects, identify a set.</w:t>
            </w:r>
          </w:p>
        </w:tc>
        <w:tc>
          <w:tcPr>
            <w:tcW w:w="6735"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6765E74F" w14:textId="77777777" w:rsidR="00F1026E" w:rsidRDefault="008555D2">
            <w:pPr>
              <w:widowControl w:val="0"/>
              <w:spacing w:line="240" w:lineRule="auto"/>
              <w:rPr>
                <w:b/>
                <w:color w:val="0000FF"/>
                <w:sz w:val="28"/>
                <w:szCs w:val="28"/>
              </w:rPr>
            </w:pPr>
            <w:r>
              <w:rPr>
                <w:b/>
                <w:color w:val="0000FF"/>
                <w:sz w:val="28"/>
                <w:szCs w:val="28"/>
              </w:rPr>
              <w:t xml:space="preserve">Understanding the World:  </w:t>
            </w:r>
          </w:p>
          <w:p w14:paraId="4B67A667" w14:textId="77777777" w:rsidR="00F1026E" w:rsidRDefault="008555D2">
            <w:pPr>
              <w:widowControl w:val="0"/>
              <w:spacing w:line="240" w:lineRule="auto"/>
              <w:rPr>
                <w:b/>
                <w:color w:val="0000FF"/>
                <w:sz w:val="24"/>
                <w:szCs w:val="24"/>
              </w:rPr>
            </w:pPr>
            <w:r>
              <w:rPr>
                <w:sz w:val="24"/>
                <w:szCs w:val="24"/>
              </w:rPr>
              <w:t xml:space="preserve">We will be learning about how the children have changed from when they were babies. The children will learn about how they can look after their environment. They will walk around the school and think about how to look after their classroom. </w:t>
            </w:r>
            <w:r>
              <w:rPr>
                <w:sz w:val="24"/>
                <w:szCs w:val="24"/>
                <w:highlight w:val="white"/>
              </w:rPr>
              <w:t xml:space="preserve">We will </w:t>
            </w:r>
            <w:proofErr w:type="gramStart"/>
            <w:r>
              <w:rPr>
                <w:sz w:val="24"/>
                <w:szCs w:val="24"/>
                <w:highlight w:val="white"/>
              </w:rPr>
              <w:t>talking</w:t>
            </w:r>
            <w:proofErr w:type="gramEnd"/>
            <w:r>
              <w:rPr>
                <w:sz w:val="24"/>
                <w:szCs w:val="24"/>
                <w:highlight w:val="white"/>
              </w:rPr>
              <w:t xml:space="preserve"> about the different occupations that familiar adults and members of their community have. We will talk about the people in their community who are key workers including delivery drivers and shop workers, and why this was important. We will name and talk a</w:t>
            </w:r>
            <w:r>
              <w:rPr>
                <w:sz w:val="24"/>
                <w:szCs w:val="24"/>
                <w:highlight w:val="white"/>
              </w:rPr>
              <w:t>bout human-made features in the local environment. We will look at aerial pictures, photographs of popular landmarks and maps of the local area. The children will be encouraged to explore the pictures and talk about places they recognise.</w:t>
            </w:r>
            <w:r>
              <w:rPr>
                <w:b/>
                <w:color w:val="0000FF"/>
                <w:sz w:val="24"/>
                <w:szCs w:val="24"/>
              </w:rPr>
              <w:t xml:space="preserve"> </w:t>
            </w:r>
          </w:p>
          <w:p w14:paraId="62679C0D" w14:textId="77777777" w:rsidR="00F1026E" w:rsidRDefault="008555D2">
            <w:pPr>
              <w:widowControl w:val="0"/>
              <w:spacing w:line="240" w:lineRule="auto"/>
              <w:rPr>
                <w:b/>
                <w:color w:val="0000FF"/>
                <w:sz w:val="24"/>
                <w:szCs w:val="24"/>
              </w:rPr>
            </w:pPr>
            <w:r>
              <w:rPr>
                <w:b/>
                <w:color w:val="0000FF"/>
                <w:sz w:val="28"/>
                <w:szCs w:val="28"/>
              </w:rPr>
              <w:t xml:space="preserve">                </w:t>
            </w:r>
            <w:r>
              <w:rPr>
                <w:b/>
                <w:color w:val="0000FF"/>
                <w:sz w:val="28"/>
                <w:szCs w:val="28"/>
              </w:rPr>
              <w:t xml:space="preserve">           </w:t>
            </w:r>
            <w:r>
              <w:rPr>
                <w:b/>
                <w:noProof/>
                <w:color w:val="0000FF"/>
                <w:sz w:val="28"/>
                <w:szCs w:val="28"/>
              </w:rPr>
              <w:drawing>
                <wp:inline distT="114300" distB="114300" distL="114300" distR="114300" wp14:anchorId="4437FDF1" wp14:editId="3315DC7F">
                  <wp:extent cx="1460767" cy="968951"/>
                  <wp:effectExtent l="0" t="0" r="0" b="0"/>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460767" cy="968951"/>
                          </a:xfrm>
                          <a:prstGeom prst="rect">
                            <a:avLst/>
                          </a:prstGeom>
                          <a:ln/>
                        </pic:spPr>
                      </pic:pic>
                    </a:graphicData>
                  </a:graphic>
                </wp:inline>
              </w:drawing>
            </w:r>
            <w:r>
              <w:rPr>
                <w:b/>
                <w:color w:val="0000FF"/>
                <w:sz w:val="28"/>
                <w:szCs w:val="28"/>
              </w:rPr>
              <w:t xml:space="preserve">                           </w:t>
            </w:r>
          </w:p>
        </w:tc>
      </w:tr>
      <w:tr w:rsidR="00F1026E" w14:paraId="1E81CA33" w14:textId="77777777">
        <w:trPr>
          <w:trHeight w:val="525"/>
        </w:trPr>
        <w:tc>
          <w:tcPr>
            <w:tcW w:w="8445" w:type="dxa"/>
            <w:vMerge w:val="restart"/>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49AE82B2" w14:textId="77777777" w:rsidR="00F1026E" w:rsidRDefault="008555D2">
            <w:pPr>
              <w:widowControl w:val="0"/>
              <w:spacing w:line="240" w:lineRule="auto"/>
              <w:rPr>
                <w:b/>
                <w:color w:val="0000FF"/>
                <w:sz w:val="28"/>
                <w:szCs w:val="28"/>
              </w:rPr>
            </w:pPr>
            <w:r>
              <w:rPr>
                <w:b/>
                <w:color w:val="0000FF"/>
                <w:sz w:val="28"/>
                <w:szCs w:val="28"/>
              </w:rPr>
              <w:t>Communication and Language:</w:t>
            </w:r>
          </w:p>
          <w:p w14:paraId="46D8CCDE" w14:textId="77777777" w:rsidR="00F1026E" w:rsidRDefault="008555D2">
            <w:pPr>
              <w:widowControl w:val="0"/>
              <w:spacing w:line="240" w:lineRule="auto"/>
              <w:rPr>
                <w:sz w:val="24"/>
                <w:szCs w:val="24"/>
              </w:rPr>
            </w:pPr>
            <w:r>
              <w:rPr>
                <w:sz w:val="24"/>
                <w:szCs w:val="24"/>
              </w:rPr>
              <w:t xml:space="preserve">Children will be learning how to listen carefully and why listening is important. They will engage in story times, rhymes and songs. They will be learning to maintain attention in whole class and groups. </w:t>
            </w:r>
          </w:p>
          <w:p w14:paraId="06383133" w14:textId="77777777" w:rsidR="00F1026E" w:rsidRDefault="008555D2">
            <w:pPr>
              <w:widowControl w:val="0"/>
              <w:spacing w:line="240" w:lineRule="auto"/>
              <w:rPr>
                <w:sz w:val="24"/>
                <w:szCs w:val="24"/>
              </w:rPr>
            </w:pPr>
            <w:r>
              <w:rPr>
                <w:sz w:val="24"/>
                <w:szCs w:val="24"/>
              </w:rPr>
              <w:t>In English we will be looking at the book ‘Where th</w:t>
            </w:r>
            <w:r>
              <w:rPr>
                <w:sz w:val="24"/>
                <w:szCs w:val="24"/>
              </w:rPr>
              <w:t xml:space="preserve">e wild things are’ by Maurice Sendak. Whist looking at this book the children discover some footprints and a clump of fur: who – or what- has been in class? Then they find Sam’s Sack, which is filled with objects beginning with the letter ‘s’. The classic </w:t>
            </w:r>
            <w:r>
              <w:rPr>
                <w:sz w:val="24"/>
                <w:szCs w:val="24"/>
              </w:rPr>
              <w:t>text Where the Wild Things Are is shared and then, through song, roleplay and activities such as Monster Meet and Greet, the children devise their own Wild Thing characters to create their own version of the story.</w:t>
            </w:r>
          </w:p>
          <w:p w14:paraId="34C42F1F" w14:textId="77777777" w:rsidR="00F1026E" w:rsidRDefault="008555D2">
            <w:pPr>
              <w:widowControl w:val="0"/>
              <w:spacing w:line="240" w:lineRule="auto"/>
              <w:rPr>
                <w:b/>
                <w:color w:val="0000FF"/>
                <w:sz w:val="28"/>
                <w:szCs w:val="28"/>
              </w:rPr>
            </w:pPr>
            <w:r>
              <w:rPr>
                <w:sz w:val="26"/>
                <w:szCs w:val="26"/>
              </w:rPr>
              <w:t xml:space="preserve">                                  </w:t>
            </w:r>
            <w:r>
              <w:rPr>
                <w:b/>
                <w:color w:val="0000FF"/>
                <w:sz w:val="28"/>
                <w:szCs w:val="28"/>
              </w:rPr>
              <w:t xml:space="preserve">       </w:t>
            </w:r>
            <w:r>
              <w:rPr>
                <w:b/>
                <w:color w:val="0000FF"/>
                <w:sz w:val="28"/>
                <w:szCs w:val="28"/>
              </w:rPr>
              <w:t xml:space="preserve">      </w:t>
            </w:r>
            <w:r>
              <w:rPr>
                <w:b/>
                <w:noProof/>
                <w:color w:val="0000FF"/>
                <w:sz w:val="28"/>
                <w:szCs w:val="28"/>
              </w:rPr>
              <w:drawing>
                <wp:inline distT="0" distB="0" distL="0" distR="0" wp14:anchorId="68B8B4B9" wp14:editId="10FA0D14">
                  <wp:extent cx="1000224" cy="893950"/>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000224" cy="893950"/>
                          </a:xfrm>
                          <a:prstGeom prst="rect">
                            <a:avLst/>
                          </a:prstGeom>
                          <a:ln/>
                        </pic:spPr>
                      </pic:pic>
                    </a:graphicData>
                  </a:graphic>
                </wp:inline>
              </w:drawing>
            </w:r>
            <w:r>
              <w:rPr>
                <w:b/>
                <w:color w:val="0000FF"/>
                <w:sz w:val="28"/>
                <w:szCs w:val="28"/>
              </w:rPr>
              <w:t xml:space="preserve">                     </w:t>
            </w:r>
          </w:p>
        </w:tc>
        <w:tc>
          <w:tcPr>
            <w:tcW w:w="7680"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65507793" w14:textId="77777777" w:rsidR="00F1026E" w:rsidRDefault="008555D2">
            <w:pPr>
              <w:widowControl w:val="0"/>
              <w:pBdr>
                <w:top w:val="nil"/>
                <w:left w:val="nil"/>
                <w:bottom w:val="nil"/>
                <w:right w:val="nil"/>
                <w:between w:val="nil"/>
              </w:pBdr>
              <w:spacing w:line="240" w:lineRule="auto"/>
              <w:jc w:val="center"/>
              <w:rPr>
                <w:b/>
                <w:color w:val="0000FF"/>
                <w:sz w:val="38"/>
                <w:szCs w:val="38"/>
              </w:rPr>
            </w:pPr>
            <w:r>
              <w:rPr>
                <w:b/>
                <w:color w:val="0000FF"/>
                <w:sz w:val="38"/>
                <w:szCs w:val="38"/>
              </w:rPr>
              <w:t>Reception Autumn Term 1</w:t>
            </w:r>
          </w:p>
        </w:tc>
        <w:tc>
          <w:tcPr>
            <w:tcW w:w="6735" w:type="dxa"/>
            <w:vMerge w:val="restart"/>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5B082EE6" w14:textId="77777777" w:rsidR="00F1026E" w:rsidRDefault="008555D2">
            <w:pPr>
              <w:widowControl w:val="0"/>
              <w:spacing w:line="240" w:lineRule="auto"/>
              <w:rPr>
                <w:b/>
                <w:color w:val="0000FF"/>
                <w:sz w:val="28"/>
                <w:szCs w:val="28"/>
              </w:rPr>
            </w:pPr>
            <w:r>
              <w:t xml:space="preserve"> </w:t>
            </w:r>
            <w:r>
              <w:rPr>
                <w:b/>
                <w:color w:val="0000FF"/>
                <w:sz w:val="28"/>
                <w:szCs w:val="28"/>
              </w:rPr>
              <w:t xml:space="preserve">PSHE: </w:t>
            </w:r>
          </w:p>
          <w:p w14:paraId="63FC07FE" w14:textId="77777777" w:rsidR="00F1026E" w:rsidRDefault="00F1026E">
            <w:pPr>
              <w:widowControl w:val="0"/>
              <w:spacing w:line="240" w:lineRule="auto"/>
              <w:rPr>
                <w:sz w:val="26"/>
                <w:szCs w:val="26"/>
              </w:rPr>
            </w:pPr>
          </w:p>
          <w:p w14:paraId="56CB7E54" w14:textId="77777777" w:rsidR="00F1026E" w:rsidRDefault="008555D2">
            <w:pPr>
              <w:spacing w:line="240" w:lineRule="auto"/>
              <w:rPr>
                <w:sz w:val="26"/>
                <w:szCs w:val="26"/>
              </w:rPr>
            </w:pPr>
            <w:r>
              <w:rPr>
                <w:rFonts w:ascii="Twentieth Century" w:eastAsia="Twentieth Century" w:hAnsi="Twentieth Century" w:cs="Twentieth Century"/>
                <w:b/>
                <w:noProof/>
                <w:color w:val="70AD47"/>
                <w:sz w:val="24"/>
                <w:szCs w:val="24"/>
              </w:rPr>
              <w:drawing>
                <wp:inline distT="114300" distB="114300" distL="114300" distR="114300" wp14:anchorId="63D47302" wp14:editId="684CFD26">
                  <wp:extent cx="1703589" cy="1795057"/>
                  <wp:effectExtent l="0" t="0" r="0" b="0"/>
                  <wp:docPr id="4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1703589" cy="1795057"/>
                          </a:xfrm>
                          <a:prstGeom prst="rect">
                            <a:avLst/>
                          </a:prstGeom>
                          <a:ln/>
                        </pic:spPr>
                      </pic:pic>
                    </a:graphicData>
                  </a:graphic>
                </wp:inline>
              </w:drawing>
            </w:r>
            <w:r>
              <w:rPr>
                <w:sz w:val="26"/>
                <w:szCs w:val="26"/>
              </w:rPr>
              <w:t xml:space="preserve"> </w:t>
            </w:r>
            <w:r>
              <w:rPr>
                <w:noProof/>
              </w:rPr>
              <w:drawing>
                <wp:anchor distT="114300" distB="114300" distL="114300" distR="114300" simplePos="0" relativeHeight="251658240" behindDoc="0" locked="0" layoutInCell="1" hidden="0" allowOverlap="1" wp14:anchorId="6C988A72" wp14:editId="330429FB">
                  <wp:simplePos x="0" y="0"/>
                  <wp:positionH relativeFrom="column">
                    <wp:posOffset>2402840</wp:posOffset>
                  </wp:positionH>
                  <wp:positionV relativeFrom="paragraph">
                    <wp:posOffset>252729</wp:posOffset>
                  </wp:positionV>
                  <wp:extent cx="1314450" cy="1280160"/>
                  <wp:effectExtent l="0" t="0" r="0" b="0"/>
                  <wp:wrapSquare wrapText="bothSides" distT="114300" distB="114300" distL="114300" distR="114300"/>
                  <wp:docPr id="4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314450" cy="1280160"/>
                          </a:xfrm>
                          <a:prstGeom prst="rect">
                            <a:avLst/>
                          </a:prstGeom>
                          <a:ln/>
                        </pic:spPr>
                      </pic:pic>
                    </a:graphicData>
                  </a:graphic>
                </wp:anchor>
              </w:drawing>
            </w:r>
          </w:p>
          <w:p w14:paraId="57BA3B4C" w14:textId="77777777" w:rsidR="00F1026E" w:rsidRDefault="00F1026E">
            <w:pPr>
              <w:spacing w:line="240" w:lineRule="auto"/>
              <w:rPr>
                <w:sz w:val="26"/>
                <w:szCs w:val="26"/>
              </w:rPr>
            </w:pPr>
          </w:p>
        </w:tc>
      </w:tr>
      <w:tr w:rsidR="00F1026E" w14:paraId="625C84FA" w14:textId="77777777">
        <w:trPr>
          <w:trHeight w:val="2258"/>
        </w:trPr>
        <w:tc>
          <w:tcPr>
            <w:tcW w:w="8445"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7436B61B" w14:textId="77777777" w:rsidR="00F1026E" w:rsidRDefault="00F1026E">
            <w:pPr>
              <w:widowControl w:val="0"/>
              <w:pBdr>
                <w:top w:val="nil"/>
                <w:left w:val="nil"/>
                <w:bottom w:val="nil"/>
                <w:right w:val="nil"/>
                <w:between w:val="nil"/>
              </w:pBdr>
              <w:rPr>
                <w:sz w:val="26"/>
                <w:szCs w:val="26"/>
              </w:rPr>
            </w:pPr>
          </w:p>
        </w:tc>
        <w:tc>
          <w:tcPr>
            <w:tcW w:w="7680"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71F510C2" w14:textId="77777777" w:rsidR="00F1026E" w:rsidRDefault="008555D2">
            <w:pPr>
              <w:spacing w:line="240" w:lineRule="auto"/>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            </w:t>
            </w:r>
            <w:r>
              <w:rPr>
                <w:rFonts w:ascii="Twentieth Century" w:eastAsia="Twentieth Century" w:hAnsi="Twentieth Century" w:cs="Twentieth Century"/>
                <w:b/>
                <w:noProof/>
                <w:sz w:val="24"/>
                <w:szCs w:val="24"/>
              </w:rPr>
              <w:drawing>
                <wp:inline distT="0" distB="0" distL="0" distR="0" wp14:anchorId="41CB51AF" wp14:editId="300975B3">
                  <wp:extent cx="1120523" cy="983316"/>
                  <wp:effectExtent l="0" t="0" r="0" b="0"/>
                  <wp:docPr id="4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1120523" cy="983316"/>
                          </a:xfrm>
                          <a:prstGeom prst="rect">
                            <a:avLst/>
                          </a:prstGeom>
                          <a:ln/>
                        </pic:spPr>
                      </pic:pic>
                    </a:graphicData>
                  </a:graphic>
                </wp:inline>
              </w:drawing>
            </w:r>
            <w:r>
              <w:rPr>
                <w:rFonts w:ascii="Twentieth Century" w:eastAsia="Twentieth Century" w:hAnsi="Twentieth Century" w:cs="Twentieth Century"/>
                <w:b/>
                <w:sz w:val="24"/>
                <w:szCs w:val="24"/>
              </w:rPr>
              <w:t xml:space="preserve">                                      </w:t>
            </w:r>
            <w:r>
              <w:rPr>
                <w:rFonts w:ascii="Twentieth Century" w:eastAsia="Twentieth Century" w:hAnsi="Twentieth Century" w:cs="Twentieth Century"/>
                <w:b/>
                <w:noProof/>
                <w:sz w:val="24"/>
                <w:szCs w:val="24"/>
              </w:rPr>
              <w:drawing>
                <wp:inline distT="0" distB="0" distL="0" distR="0" wp14:anchorId="75F526AC" wp14:editId="58D97BBC">
                  <wp:extent cx="1184821" cy="980541"/>
                  <wp:effectExtent l="0" t="0" r="0" b="0"/>
                  <wp:docPr id="3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1184821" cy="980541"/>
                          </a:xfrm>
                          <a:prstGeom prst="rect">
                            <a:avLst/>
                          </a:prstGeom>
                          <a:ln/>
                        </pic:spPr>
                      </pic:pic>
                    </a:graphicData>
                  </a:graphic>
                </wp:inline>
              </w:drawing>
            </w:r>
            <w:r>
              <w:rPr>
                <w:rFonts w:ascii="Twentieth Century" w:eastAsia="Twentieth Century" w:hAnsi="Twentieth Century" w:cs="Twentieth Century"/>
                <w:b/>
                <w:sz w:val="24"/>
                <w:szCs w:val="24"/>
              </w:rPr>
              <w:t xml:space="preserve"> </w:t>
            </w:r>
          </w:p>
          <w:p w14:paraId="6190D27E" w14:textId="77777777" w:rsidR="00F1026E" w:rsidRDefault="008555D2">
            <w:pPr>
              <w:spacing w:line="240" w:lineRule="auto"/>
              <w:rPr>
                <w:rFonts w:ascii="Twentieth Century" w:eastAsia="Twentieth Century" w:hAnsi="Twentieth Century" w:cs="Twentieth Century"/>
                <w:b/>
                <w:sz w:val="34"/>
                <w:szCs w:val="34"/>
              </w:rPr>
            </w:pPr>
            <w:r>
              <w:rPr>
                <w:rFonts w:ascii="Twentieth Century" w:eastAsia="Twentieth Century" w:hAnsi="Twentieth Century" w:cs="Twentieth Century"/>
                <w:b/>
                <w:sz w:val="30"/>
                <w:szCs w:val="30"/>
              </w:rPr>
              <w:t xml:space="preserve">  </w:t>
            </w:r>
            <w:r>
              <w:rPr>
                <w:rFonts w:ascii="Twentieth Century" w:eastAsia="Twentieth Century" w:hAnsi="Twentieth Century" w:cs="Twentieth Century"/>
                <w:b/>
                <w:sz w:val="34"/>
                <w:szCs w:val="34"/>
              </w:rPr>
              <w:t xml:space="preserve">  Me and My Community </w:t>
            </w:r>
            <w:r>
              <w:rPr>
                <w:rFonts w:ascii="Twentieth Century" w:eastAsia="Twentieth Century" w:hAnsi="Twentieth Century" w:cs="Twentieth Century"/>
                <w:b/>
                <w:sz w:val="30"/>
                <w:szCs w:val="30"/>
              </w:rPr>
              <w:t xml:space="preserve">           </w:t>
            </w:r>
            <w:r>
              <w:rPr>
                <w:rFonts w:ascii="Twentieth Century" w:eastAsia="Twentieth Century" w:hAnsi="Twentieth Century" w:cs="Twentieth Century"/>
                <w:b/>
                <w:sz w:val="34"/>
                <w:szCs w:val="34"/>
              </w:rPr>
              <w:t xml:space="preserve"> Exploring Autumn</w:t>
            </w:r>
          </w:p>
        </w:tc>
        <w:tc>
          <w:tcPr>
            <w:tcW w:w="6735"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0BE81AE5" w14:textId="77777777" w:rsidR="00F1026E" w:rsidRDefault="00F1026E">
            <w:pPr>
              <w:widowControl w:val="0"/>
              <w:pBdr>
                <w:top w:val="nil"/>
                <w:left w:val="nil"/>
                <w:bottom w:val="nil"/>
                <w:right w:val="nil"/>
                <w:between w:val="nil"/>
              </w:pBdr>
              <w:rPr>
                <w:rFonts w:ascii="Twentieth Century" w:eastAsia="Twentieth Century" w:hAnsi="Twentieth Century" w:cs="Twentieth Century"/>
                <w:b/>
                <w:sz w:val="30"/>
                <w:szCs w:val="30"/>
              </w:rPr>
            </w:pPr>
          </w:p>
        </w:tc>
      </w:tr>
      <w:tr w:rsidR="00F1026E" w14:paraId="0D75FD36" w14:textId="77777777">
        <w:trPr>
          <w:trHeight w:val="421"/>
        </w:trPr>
        <w:tc>
          <w:tcPr>
            <w:tcW w:w="8445"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12665718" w14:textId="77777777" w:rsidR="00F1026E" w:rsidRDefault="00F1026E">
            <w:pPr>
              <w:widowControl w:val="0"/>
              <w:pBdr>
                <w:top w:val="nil"/>
                <w:left w:val="nil"/>
                <w:bottom w:val="nil"/>
                <w:right w:val="nil"/>
                <w:between w:val="nil"/>
              </w:pBdr>
              <w:rPr>
                <w:rFonts w:ascii="Twentieth Century" w:eastAsia="Twentieth Century" w:hAnsi="Twentieth Century" w:cs="Twentieth Century"/>
                <w:b/>
                <w:sz w:val="30"/>
                <w:szCs w:val="30"/>
              </w:rPr>
            </w:pPr>
          </w:p>
        </w:tc>
        <w:tc>
          <w:tcPr>
            <w:tcW w:w="7680" w:type="dxa"/>
            <w:vMerge w:val="restart"/>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7B27F940" w14:textId="77777777" w:rsidR="00F1026E" w:rsidRDefault="008555D2">
            <w:pPr>
              <w:widowControl w:val="0"/>
              <w:spacing w:line="240" w:lineRule="auto"/>
              <w:rPr>
                <w:b/>
                <w:color w:val="0000FF"/>
                <w:sz w:val="28"/>
                <w:szCs w:val="28"/>
              </w:rPr>
            </w:pPr>
            <w:r>
              <w:rPr>
                <w:b/>
                <w:color w:val="0000FF"/>
                <w:sz w:val="28"/>
                <w:szCs w:val="28"/>
              </w:rPr>
              <w:t>Physical Development:</w:t>
            </w:r>
          </w:p>
          <w:p w14:paraId="4791FBAB" w14:textId="77777777" w:rsidR="00F1026E" w:rsidRDefault="008555D2">
            <w:pPr>
              <w:widowControl w:val="0"/>
              <w:spacing w:line="240" w:lineRule="auto"/>
              <w:rPr>
                <w:sz w:val="28"/>
                <w:szCs w:val="28"/>
              </w:rPr>
            </w:pPr>
            <w:r>
              <w:rPr>
                <w:sz w:val="28"/>
                <w:szCs w:val="28"/>
              </w:rPr>
              <w:t>The children will further develop the skills they need to manage the school day successfully: lining up and queuing, mealtimes, personal hygiene</w:t>
            </w:r>
          </w:p>
          <w:p w14:paraId="4670ACDB" w14:textId="77777777" w:rsidR="00F1026E" w:rsidRDefault="00F1026E">
            <w:pPr>
              <w:widowControl w:val="0"/>
              <w:spacing w:line="240" w:lineRule="auto"/>
              <w:rPr>
                <w:b/>
                <w:color w:val="0000FF"/>
                <w:sz w:val="28"/>
                <w:szCs w:val="28"/>
              </w:rPr>
            </w:pPr>
          </w:p>
          <w:p w14:paraId="6BA43050" w14:textId="77777777" w:rsidR="00F1026E" w:rsidRDefault="008555D2">
            <w:pPr>
              <w:widowControl w:val="0"/>
              <w:spacing w:line="240" w:lineRule="auto"/>
              <w:rPr>
                <w:b/>
                <w:color w:val="0000FF"/>
                <w:sz w:val="28"/>
                <w:szCs w:val="28"/>
              </w:rPr>
            </w:pPr>
            <w:r>
              <w:rPr>
                <w:b/>
                <w:color w:val="0000FF"/>
                <w:sz w:val="28"/>
                <w:szCs w:val="28"/>
              </w:rPr>
              <w:t xml:space="preserve">PE: </w:t>
            </w:r>
          </w:p>
          <w:p w14:paraId="14DE5657" w14:textId="77777777" w:rsidR="00F1026E" w:rsidRDefault="008555D2">
            <w:pPr>
              <w:widowControl w:val="0"/>
              <w:spacing w:line="240" w:lineRule="auto"/>
              <w:rPr>
                <w:sz w:val="28"/>
                <w:szCs w:val="28"/>
              </w:rPr>
            </w:pPr>
            <w:r>
              <w:rPr>
                <w:color w:val="0000FF"/>
                <w:sz w:val="28"/>
                <w:szCs w:val="28"/>
              </w:rPr>
              <w:t>Walking 1</w:t>
            </w:r>
            <w:r>
              <w:rPr>
                <w:sz w:val="28"/>
                <w:szCs w:val="28"/>
              </w:rPr>
              <w:t>; Mr Treble will be taking PE every Friday. This unit focuses on walking using different body parts, in different directions, at different levels and at different speeds.</w:t>
            </w:r>
          </w:p>
          <w:p w14:paraId="30A30306" w14:textId="7A7BE361" w:rsidR="00F1026E" w:rsidRDefault="008555D2">
            <w:pPr>
              <w:widowControl w:val="0"/>
              <w:spacing w:line="240" w:lineRule="auto"/>
              <w:rPr>
                <w:sz w:val="30"/>
                <w:szCs w:val="30"/>
              </w:rPr>
            </w:pPr>
            <w:r>
              <w:rPr>
                <w:color w:val="0000FF"/>
                <w:sz w:val="28"/>
                <w:szCs w:val="28"/>
              </w:rPr>
              <w:t>Dance</w:t>
            </w:r>
            <w:r>
              <w:rPr>
                <w:sz w:val="28"/>
                <w:szCs w:val="28"/>
              </w:rPr>
              <w:t xml:space="preserve">; Mrs Flux will teach </w:t>
            </w:r>
            <w:r>
              <w:rPr>
                <w:sz w:val="28"/>
                <w:szCs w:val="28"/>
              </w:rPr>
              <w:t>dance every Tuesday based on ‘Ourselves’. This will enab</w:t>
            </w:r>
            <w:r>
              <w:rPr>
                <w:sz w:val="28"/>
                <w:szCs w:val="28"/>
              </w:rPr>
              <w:t>le pupils to create simple movement sequences. Pupils will respond to words and music using their bodies and props.</w:t>
            </w:r>
          </w:p>
          <w:p w14:paraId="78B7D897" w14:textId="77777777" w:rsidR="00F1026E" w:rsidRDefault="008555D2">
            <w:pPr>
              <w:widowControl w:val="0"/>
              <w:spacing w:line="240" w:lineRule="auto"/>
            </w:pPr>
            <w:r>
              <w:t xml:space="preserve">            </w:t>
            </w:r>
          </w:p>
          <w:p w14:paraId="3FFD09C6" w14:textId="77777777" w:rsidR="00F1026E" w:rsidRDefault="008555D2">
            <w:pPr>
              <w:widowControl w:val="0"/>
              <w:spacing w:line="240" w:lineRule="auto"/>
              <w:rPr>
                <w:sz w:val="26"/>
                <w:szCs w:val="26"/>
              </w:rPr>
            </w:pPr>
            <w:r>
              <w:rPr>
                <w:noProof/>
              </w:rPr>
              <w:drawing>
                <wp:inline distT="114300" distB="114300" distL="114300" distR="114300" wp14:anchorId="2A6CC0D4" wp14:editId="292E3D37">
                  <wp:extent cx="1728788" cy="700088"/>
                  <wp:effectExtent l="0" t="0" r="0" b="0"/>
                  <wp:docPr id="3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1728788" cy="700088"/>
                          </a:xfrm>
                          <a:prstGeom prst="rect">
                            <a:avLst/>
                          </a:prstGeom>
                          <a:ln/>
                        </pic:spPr>
                      </pic:pic>
                    </a:graphicData>
                  </a:graphic>
                </wp:inline>
              </w:drawing>
            </w:r>
            <w:r>
              <w:t xml:space="preserve">                                      </w:t>
            </w:r>
            <w:r>
              <w:rPr>
                <w:noProof/>
              </w:rPr>
              <w:drawing>
                <wp:inline distT="114300" distB="114300" distL="114300" distR="114300" wp14:anchorId="6DEF234C" wp14:editId="0A29FCEB">
                  <wp:extent cx="1149365" cy="899503"/>
                  <wp:effectExtent l="0" t="0" r="0" b="0"/>
                  <wp:docPr id="4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1149365" cy="899503"/>
                          </a:xfrm>
                          <a:prstGeom prst="rect">
                            <a:avLst/>
                          </a:prstGeom>
                          <a:ln/>
                        </pic:spPr>
                      </pic:pic>
                    </a:graphicData>
                  </a:graphic>
                </wp:inline>
              </w:drawing>
            </w:r>
            <w:r>
              <w:rPr>
                <w:sz w:val="26"/>
                <w:szCs w:val="26"/>
              </w:rPr>
              <w:t xml:space="preserve">                              </w:t>
            </w:r>
          </w:p>
        </w:tc>
        <w:tc>
          <w:tcPr>
            <w:tcW w:w="6735" w:type="dxa"/>
            <w:vMerge w:val="restart"/>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696CC094" w14:textId="77777777" w:rsidR="00F1026E" w:rsidRDefault="008555D2">
            <w:pPr>
              <w:widowControl w:val="0"/>
              <w:spacing w:line="240" w:lineRule="auto"/>
              <w:rPr>
                <w:b/>
                <w:color w:val="0000FF"/>
                <w:sz w:val="28"/>
                <w:szCs w:val="28"/>
              </w:rPr>
            </w:pPr>
            <w:r>
              <w:rPr>
                <w:b/>
                <w:color w:val="0000FF"/>
                <w:sz w:val="28"/>
                <w:szCs w:val="28"/>
              </w:rPr>
              <w:t xml:space="preserve">RE: </w:t>
            </w:r>
          </w:p>
          <w:p w14:paraId="0C24CAD4" w14:textId="77777777" w:rsidR="00F1026E" w:rsidRDefault="008555D2">
            <w:pPr>
              <w:widowControl w:val="0"/>
              <w:spacing w:line="240" w:lineRule="auto"/>
              <w:rPr>
                <w:color w:val="0000FF"/>
                <w:sz w:val="28"/>
                <w:szCs w:val="28"/>
              </w:rPr>
            </w:pPr>
            <w:r>
              <w:rPr>
                <w:color w:val="0000FF"/>
                <w:sz w:val="28"/>
                <w:szCs w:val="28"/>
              </w:rPr>
              <w:t xml:space="preserve">Emmanuel Project </w:t>
            </w:r>
          </w:p>
          <w:p w14:paraId="7A85F16B" w14:textId="77777777" w:rsidR="00F1026E" w:rsidRDefault="008555D2">
            <w:pPr>
              <w:widowControl w:val="0"/>
              <w:spacing w:line="240" w:lineRule="auto"/>
              <w:rPr>
                <w:b/>
                <w:sz w:val="28"/>
                <w:szCs w:val="28"/>
              </w:rPr>
            </w:pPr>
            <w:r>
              <w:rPr>
                <w:b/>
                <w:sz w:val="28"/>
                <w:szCs w:val="28"/>
              </w:rPr>
              <w:t>‘Why is the word God so important to</w:t>
            </w:r>
          </w:p>
          <w:p w14:paraId="7F8B7DDE" w14:textId="77777777" w:rsidR="00F1026E" w:rsidRDefault="008555D2">
            <w:pPr>
              <w:widowControl w:val="0"/>
              <w:spacing w:line="240" w:lineRule="auto"/>
              <w:rPr>
                <w:sz w:val="28"/>
                <w:szCs w:val="28"/>
              </w:rPr>
            </w:pPr>
            <w:r>
              <w:rPr>
                <w:b/>
                <w:sz w:val="28"/>
                <w:szCs w:val="28"/>
              </w:rPr>
              <w:t>Christians?</w:t>
            </w:r>
            <w:r>
              <w:rPr>
                <w:sz w:val="28"/>
                <w:szCs w:val="28"/>
              </w:rPr>
              <w:t>’ lays foundations for</w:t>
            </w:r>
          </w:p>
          <w:p w14:paraId="2568B259" w14:textId="77777777" w:rsidR="00F1026E" w:rsidRDefault="008555D2">
            <w:pPr>
              <w:widowControl w:val="0"/>
              <w:spacing w:line="240" w:lineRule="auto"/>
              <w:rPr>
                <w:sz w:val="28"/>
                <w:szCs w:val="28"/>
              </w:rPr>
            </w:pPr>
            <w:r>
              <w:rPr>
                <w:sz w:val="28"/>
                <w:szCs w:val="28"/>
              </w:rPr>
              <w:t>understanding the Christian belief that the</w:t>
            </w:r>
          </w:p>
          <w:p w14:paraId="3C8ECE2F" w14:textId="77777777" w:rsidR="00F1026E" w:rsidRDefault="008555D2">
            <w:pPr>
              <w:widowControl w:val="0"/>
              <w:spacing w:line="240" w:lineRule="auto"/>
              <w:rPr>
                <w:sz w:val="28"/>
                <w:szCs w:val="28"/>
              </w:rPr>
            </w:pPr>
            <w:r>
              <w:rPr>
                <w:sz w:val="28"/>
                <w:szCs w:val="28"/>
              </w:rPr>
              <w:t>universe is not random but the creation of a</w:t>
            </w:r>
          </w:p>
          <w:p w14:paraId="4D88B059" w14:textId="77777777" w:rsidR="00F1026E" w:rsidRDefault="008555D2">
            <w:pPr>
              <w:widowControl w:val="0"/>
              <w:spacing w:line="240" w:lineRule="auto"/>
              <w:rPr>
                <w:sz w:val="28"/>
                <w:szCs w:val="28"/>
              </w:rPr>
            </w:pPr>
            <w:r>
              <w:rPr>
                <w:sz w:val="28"/>
                <w:szCs w:val="28"/>
              </w:rPr>
              <w:t>holy God, who designed and gave life and</w:t>
            </w:r>
          </w:p>
          <w:p w14:paraId="0FE226EB" w14:textId="77777777" w:rsidR="00F1026E" w:rsidRDefault="008555D2">
            <w:pPr>
              <w:widowControl w:val="0"/>
              <w:spacing w:line="240" w:lineRule="auto"/>
              <w:rPr>
                <w:sz w:val="28"/>
                <w:szCs w:val="28"/>
              </w:rPr>
            </w:pPr>
            <w:r>
              <w:rPr>
                <w:sz w:val="28"/>
                <w:szCs w:val="28"/>
              </w:rPr>
              <w:t>purpose to our world. ‘God’ is therefore an</w:t>
            </w:r>
          </w:p>
          <w:p w14:paraId="71FBBE04" w14:textId="77777777" w:rsidR="00F1026E" w:rsidRDefault="008555D2">
            <w:pPr>
              <w:widowControl w:val="0"/>
              <w:spacing w:line="240" w:lineRule="auto"/>
              <w:rPr>
                <w:sz w:val="28"/>
                <w:szCs w:val="28"/>
              </w:rPr>
            </w:pPr>
            <w:r>
              <w:rPr>
                <w:sz w:val="28"/>
                <w:szCs w:val="28"/>
              </w:rPr>
              <w:t>important a</w:t>
            </w:r>
            <w:r>
              <w:rPr>
                <w:sz w:val="28"/>
                <w:szCs w:val="28"/>
              </w:rPr>
              <w:t>nd significant name for believers.</w:t>
            </w:r>
          </w:p>
          <w:p w14:paraId="61B58594" w14:textId="77777777" w:rsidR="00F1026E" w:rsidRDefault="008555D2">
            <w:pPr>
              <w:widowControl w:val="0"/>
              <w:spacing w:line="240" w:lineRule="auto"/>
              <w:rPr>
                <w:sz w:val="28"/>
                <w:szCs w:val="28"/>
              </w:rPr>
            </w:pPr>
            <w:r>
              <w:rPr>
                <w:sz w:val="28"/>
                <w:szCs w:val="28"/>
              </w:rPr>
              <w:t>Within this unit the children will also be introduced to the Muslim faith and find out about how God is important to them.</w:t>
            </w:r>
            <w:r>
              <w:rPr>
                <w:noProof/>
              </w:rPr>
              <w:drawing>
                <wp:anchor distT="114300" distB="114300" distL="114300" distR="114300" simplePos="0" relativeHeight="251659264" behindDoc="0" locked="0" layoutInCell="1" hidden="0" allowOverlap="1" wp14:anchorId="07D882D7" wp14:editId="18201FD1">
                  <wp:simplePos x="0" y="0"/>
                  <wp:positionH relativeFrom="column">
                    <wp:posOffset>2505075</wp:posOffset>
                  </wp:positionH>
                  <wp:positionV relativeFrom="paragraph">
                    <wp:posOffset>533400</wp:posOffset>
                  </wp:positionV>
                  <wp:extent cx="977726" cy="1142511"/>
                  <wp:effectExtent l="0" t="0" r="0" b="0"/>
                  <wp:wrapSquare wrapText="bothSides" distT="114300" distB="114300" distL="114300" distR="11430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977726" cy="1142511"/>
                          </a:xfrm>
                          <a:prstGeom prst="rect">
                            <a:avLst/>
                          </a:prstGeom>
                          <a:ln/>
                        </pic:spPr>
                      </pic:pic>
                    </a:graphicData>
                  </a:graphic>
                </wp:anchor>
              </w:drawing>
            </w:r>
          </w:p>
          <w:p w14:paraId="0BD26EC9" w14:textId="77777777" w:rsidR="00F1026E" w:rsidRDefault="008555D2">
            <w:pPr>
              <w:widowControl w:val="0"/>
              <w:spacing w:line="240" w:lineRule="auto"/>
              <w:rPr>
                <w:sz w:val="28"/>
                <w:szCs w:val="28"/>
              </w:rPr>
            </w:pPr>
            <w:r>
              <w:rPr>
                <w:noProof/>
              </w:rPr>
              <w:drawing>
                <wp:anchor distT="114300" distB="114300" distL="114300" distR="114300" simplePos="0" relativeHeight="251660288" behindDoc="0" locked="0" layoutInCell="1" hidden="0" allowOverlap="1" wp14:anchorId="237140C3" wp14:editId="4ACE3648">
                  <wp:simplePos x="0" y="0"/>
                  <wp:positionH relativeFrom="column">
                    <wp:posOffset>681038</wp:posOffset>
                  </wp:positionH>
                  <wp:positionV relativeFrom="paragraph">
                    <wp:posOffset>262942</wp:posOffset>
                  </wp:positionV>
                  <wp:extent cx="1071563" cy="842802"/>
                  <wp:effectExtent l="0" t="0" r="0" b="0"/>
                  <wp:wrapSquare wrapText="bothSides" distT="114300" distB="114300" distL="114300" distR="114300"/>
                  <wp:docPr id="4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1071563" cy="842802"/>
                          </a:xfrm>
                          <a:prstGeom prst="rect">
                            <a:avLst/>
                          </a:prstGeom>
                          <a:ln/>
                        </pic:spPr>
                      </pic:pic>
                    </a:graphicData>
                  </a:graphic>
                </wp:anchor>
              </w:drawing>
            </w:r>
          </w:p>
          <w:p w14:paraId="22F0DDB4" w14:textId="77777777" w:rsidR="00F1026E" w:rsidRDefault="00F1026E">
            <w:pPr>
              <w:widowControl w:val="0"/>
              <w:spacing w:line="240" w:lineRule="auto"/>
              <w:rPr>
                <w:sz w:val="26"/>
                <w:szCs w:val="26"/>
              </w:rPr>
            </w:pPr>
          </w:p>
        </w:tc>
      </w:tr>
      <w:tr w:rsidR="00F1026E" w14:paraId="04E9F7DA" w14:textId="77777777">
        <w:trPr>
          <w:trHeight w:val="420"/>
        </w:trPr>
        <w:tc>
          <w:tcPr>
            <w:tcW w:w="8445" w:type="dxa"/>
            <w:vMerge w:val="restart"/>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027FCAA7" w14:textId="77777777" w:rsidR="00F1026E" w:rsidRDefault="008555D2">
            <w:pPr>
              <w:widowControl w:val="0"/>
              <w:spacing w:line="240" w:lineRule="auto"/>
              <w:rPr>
                <w:b/>
                <w:color w:val="0000FF"/>
                <w:sz w:val="28"/>
                <w:szCs w:val="28"/>
              </w:rPr>
            </w:pPr>
            <w:r>
              <w:rPr>
                <w:b/>
                <w:color w:val="0000FF"/>
                <w:sz w:val="28"/>
                <w:szCs w:val="28"/>
              </w:rPr>
              <w:t xml:space="preserve">Expressive Arts and Design:                                             </w:t>
            </w:r>
          </w:p>
          <w:p w14:paraId="7B8E0776" w14:textId="77777777" w:rsidR="00F1026E" w:rsidRDefault="008555D2">
            <w:pPr>
              <w:widowControl w:val="0"/>
              <w:spacing w:line="240" w:lineRule="auto"/>
              <w:rPr>
                <w:b/>
                <w:color w:val="0000FF"/>
                <w:sz w:val="24"/>
                <w:szCs w:val="24"/>
              </w:rPr>
            </w:pPr>
            <w:r>
              <w:rPr>
                <w:sz w:val="24"/>
                <w:szCs w:val="24"/>
              </w:rPr>
              <w:t>The children will be</w:t>
            </w:r>
            <w:r>
              <w:rPr>
                <w:sz w:val="24"/>
                <w:szCs w:val="24"/>
              </w:rPr>
              <w:t xml:space="preserve"> learning to sing well-known songs and nursery rhymes</w:t>
            </w:r>
          </w:p>
          <w:p w14:paraId="12C12CD0" w14:textId="77777777" w:rsidR="00F1026E" w:rsidRDefault="008555D2">
            <w:pPr>
              <w:widowControl w:val="0"/>
              <w:spacing w:line="240" w:lineRule="auto"/>
              <w:rPr>
                <w:sz w:val="24"/>
                <w:szCs w:val="24"/>
              </w:rPr>
            </w:pPr>
            <w:r>
              <w:rPr>
                <w:sz w:val="24"/>
                <w:szCs w:val="24"/>
              </w:rPr>
              <w:t xml:space="preserve"> in a group or on their own, increasingly matching the pitch and following a melody. They will be mixing 2 colours together. They will be offered trays of primary coloured, ready-mixed paints with a range of loose parts for printing fun.</w:t>
            </w:r>
          </w:p>
          <w:p w14:paraId="17E0E42F" w14:textId="77777777" w:rsidR="00F1026E" w:rsidRDefault="008555D2">
            <w:pPr>
              <w:widowControl w:val="0"/>
              <w:spacing w:line="240" w:lineRule="auto"/>
              <w:rPr>
                <w:sz w:val="24"/>
                <w:szCs w:val="24"/>
              </w:rPr>
            </w:pPr>
            <w:r>
              <w:rPr>
                <w:sz w:val="24"/>
                <w:szCs w:val="24"/>
              </w:rPr>
              <w:t xml:space="preserve">The children will </w:t>
            </w:r>
            <w:r>
              <w:rPr>
                <w:sz w:val="24"/>
                <w:szCs w:val="24"/>
              </w:rPr>
              <w:t>be exploring, building and playing with a range of resources and construction kits. The children can draw their creations or draw pictures of the emergency vehicles they make. They can use natural materials and loose parts to make 2-D and 3-D art. Children</w:t>
            </w:r>
            <w:r>
              <w:rPr>
                <w:sz w:val="24"/>
                <w:szCs w:val="24"/>
              </w:rPr>
              <w:t xml:space="preserve"> will be provided with materials, such as conkers, googly eyes, stick on feet, pipe cleaners and twigs with which the children can create pictures.</w:t>
            </w:r>
          </w:p>
          <w:p w14:paraId="299E9087" w14:textId="77777777" w:rsidR="00F1026E" w:rsidRDefault="008555D2">
            <w:pPr>
              <w:widowControl w:val="0"/>
              <w:spacing w:line="240" w:lineRule="auto"/>
              <w:rPr>
                <w:sz w:val="24"/>
                <w:szCs w:val="24"/>
              </w:rPr>
            </w:pPr>
            <w:r>
              <w:rPr>
                <w:sz w:val="24"/>
                <w:szCs w:val="24"/>
              </w:rPr>
              <w:t xml:space="preserve">In </w:t>
            </w:r>
            <w:r>
              <w:rPr>
                <w:b/>
                <w:color w:val="0000FF"/>
                <w:sz w:val="24"/>
                <w:szCs w:val="24"/>
              </w:rPr>
              <w:t>Music</w:t>
            </w:r>
            <w:r>
              <w:rPr>
                <w:sz w:val="24"/>
                <w:szCs w:val="24"/>
              </w:rPr>
              <w:t xml:space="preserve"> we follow the programme ‘</w:t>
            </w:r>
            <w:r>
              <w:rPr>
                <w:b/>
                <w:sz w:val="24"/>
                <w:szCs w:val="24"/>
              </w:rPr>
              <w:t xml:space="preserve">Sing up’ </w:t>
            </w:r>
            <w:r>
              <w:rPr>
                <w:sz w:val="24"/>
                <w:szCs w:val="24"/>
              </w:rPr>
              <w:t>This term we will be exploring timbre, beat, pitch contour, loude</w:t>
            </w:r>
            <w:r>
              <w:rPr>
                <w:sz w:val="24"/>
                <w:szCs w:val="24"/>
              </w:rPr>
              <w:t xml:space="preserve">r/quieter, faster/ slower and ‘higher and lower.   </w:t>
            </w:r>
          </w:p>
          <w:p w14:paraId="431B6063" w14:textId="77777777" w:rsidR="00F1026E" w:rsidRDefault="008555D2">
            <w:pPr>
              <w:widowControl w:val="0"/>
              <w:spacing w:line="240" w:lineRule="auto"/>
              <w:rPr>
                <w:sz w:val="24"/>
                <w:szCs w:val="24"/>
              </w:rPr>
            </w:pPr>
            <w:r>
              <w:rPr>
                <w:sz w:val="24"/>
                <w:szCs w:val="24"/>
              </w:rPr>
              <w:t xml:space="preserve">  </w:t>
            </w:r>
            <w:r>
              <w:t xml:space="preserve">                    </w:t>
            </w:r>
            <w:r>
              <w:rPr>
                <w:noProof/>
              </w:rPr>
              <w:drawing>
                <wp:inline distT="0" distB="0" distL="0" distR="0" wp14:anchorId="64053FE5" wp14:editId="387128EE">
                  <wp:extent cx="640314" cy="610807"/>
                  <wp:effectExtent l="0" t="0" r="0" b="0"/>
                  <wp:docPr id="4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640314" cy="610807"/>
                          </a:xfrm>
                          <a:prstGeom prst="rect">
                            <a:avLst/>
                          </a:prstGeom>
                          <a:ln/>
                        </pic:spPr>
                      </pic:pic>
                    </a:graphicData>
                  </a:graphic>
                </wp:inline>
              </w:drawing>
            </w:r>
            <w:r>
              <w:rPr>
                <w:sz w:val="24"/>
                <w:szCs w:val="24"/>
              </w:rPr>
              <w:t xml:space="preserve">                                     </w:t>
            </w:r>
            <w:r>
              <w:rPr>
                <w:b/>
                <w:noProof/>
                <w:color w:val="0000FF"/>
                <w:sz w:val="28"/>
                <w:szCs w:val="28"/>
              </w:rPr>
              <w:drawing>
                <wp:inline distT="114300" distB="114300" distL="114300" distR="114300" wp14:anchorId="683C0C26" wp14:editId="62AAF7E7">
                  <wp:extent cx="1029323" cy="594720"/>
                  <wp:effectExtent l="0" t="0" r="0" b="0"/>
                  <wp:docPr id="4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1029323" cy="594720"/>
                          </a:xfrm>
                          <a:prstGeom prst="rect">
                            <a:avLst/>
                          </a:prstGeom>
                          <a:ln/>
                        </pic:spPr>
                      </pic:pic>
                    </a:graphicData>
                  </a:graphic>
                </wp:inline>
              </w:drawing>
            </w:r>
            <w:r>
              <w:rPr>
                <w:sz w:val="24"/>
                <w:szCs w:val="24"/>
              </w:rPr>
              <w:t xml:space="preserve">                                   </w:t>
            </w:r>
            <w:r>
              <w:rPr>
                <w:b/>
                <w:color w:val="0000FF"/>
                <w:sz w:val="28"/>
                <w:szCs w:val="28"/>
              </w:rPr>
              <w:t xml:space="preserve">   </w:t>
            </w:r>
          </w:p>
        </w:tc>
        <w:tc>
          <w:tcPr>
            <w:tcW w:w="7680"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0C4D8B89" w14:textId="77777777" w:rsidR="00F1026E" w:rsidRDefault="00F1026E">
            <w:pPr>
              <w:widowControl w:val="0"/>
              <w:pBdr>
                <w:top w:val="nil"/>
                <w:left w:val="nil"/>
                <w:bottom w:val="nil"/>
                <w:right w:val="nil"/>
                <w:between w:val="nil"/>
              </w:pBdr>
              <w:rPr>
                <w:sz w:val="24"/>
                <w:szCs w:val="24"/>
              </w:rPr>
            </w:pPr>
          </w:p>
        </w:tc>
        <w:tc>
          <w:tcPr>
            <w:tcW w:w="6735"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15EECAE2" w14:textId="77777777" w:rsidR="00F1026E" w:rsidRDefault="00F1026E">
            <w:pPr>
              <w:widowControl w:val="0"/>
              <w:pBdr>
                <w:top w:val="nil"/>
                <w:left w:val="nil"/>
                <w:bottom w:val="nil"/>
                <w:right w:val="nil"/>
                <w:between w:val="nil"/>
              </w:pBdr>
              <w:rPr>
                <w:sz w:val="24"/>
                <w:szCs w:val="24"/>
              </w:rPr>
            </w:pPr>
          </w:p>
        </w:tc>
      </w:tr>
      <w:tr w:rsidR="00F1026E" w14:paraId="5AA4AA8F" w14:textId="77777777">
        <w:trPr>
          <w:trHeight w:val="5039"/>
        </w:trPr>
        <w:tc>
          <w:tcPr>
            <w:tcW w:w="8445"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1ED61F11" w14:textId="77777777" w:rsidR="00F1026E" w:rsidRDefault="00F1026E">
            <w:pPr>
              <w:widowControl w:val="0"/>
              <w:pBdr>
                <w:top w:val="nil"/>
                <w:left w:val="nil"/>
                <w:bottom w:val="nil"/>
                <w:right w:val="nil"/>
                <w:between w:val="nil"/>
              </w:pBdr>
              <w:rPr>
                <w:sz w:val="24"/>
                <w:szCs w:val="24"/>
              </w:rPr>
            </w:pPr>
          </w:p>
        </w:tc>
        <w:tc>
          <w:tcPr>
            <w:tcW w:w="7680"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1772A3D9" w14:textId="77777777" w:rsidR="00F1026E" w:rsidRDefault="00F1026E">
            <w:pPr>
              <w:widowControl w:val="0"/>
              <w:pBdr>
                <w:top w:val="nil"/>
                <w:left w:val="nil"/>
                <w:bottom w:val="nil"/>
                <w:right w:val="nil"/>
                <w:between w:val="nil"/>
              </w:pBdr>
              <w:rPr>
                <w:sz w:val="24"/>
                <w:szCs w:val="24"/>
              </w:rPr>
            </w:pPr>
          </w:p>
        </w:tc>
        <w:tc>
          <w:tcPr>
            <w:tcW w:w="6735"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2404790D" w14:textId="77777777" w:rsidR="00F1026E" w:rsidRDefault="00F1026E">
            <w:pPr>
              <w:widowControl w:val="0"/>
              <w:pBdr>
                <w:top w:val="nil"/>
                <w:left w:val="nil"/>
                <w:bottom w:val="nil"/>
                <w:right w:val="nil"/>
                <w:between w:val="nil"/>
              </w:pBdr>
              <w:rPr>
                <w:sz w:val="24"/>
                <w:szCs w:val="24"/>
              </w:rPr>
            </w:pPr>
          </w:p>
        </w:tc>
      </w:tr>
      <w:tr w:rsidR="00F1026E" w14:paraId="2016DA81" w14:textId="77777777" w:rsidTr="006D573B">
        <w:trPr>
          <w:gridAfter w:val="2"/>
          <w:wAfter w:w="14415" w:type="dxa"/>
          <w:trHeight w:val="317"/>
        </w:trPr>
        <w:tc>
          <w:tcPr>
            <w:tcW w:w="8445" w:type="dxa"/>
            <w:vMerge/>
            <w:tcBorders>
              <w:top w:val="nil"/>
              <w:left w:val="nil"/>
              <w:bottom w:val="single" w:sz="8" w:space="0" w:color="0000FF"/>
              <w:right w:val="nil"/>
            </w:tcBorders>
            <w:shd w:val="clear" w:color="auto" w:fill="auto"/>
            <w:tcMar>
              <w:top w:w="100" w:type="dxa"/>
              <w:left w:w="100" w:type="dxa"/>
              <w:bottom w:w="100" w:type="dxa"/>
              <w:right w:w="100" w:type="dxa"/>
            </w:tcMar>
          </w:tcPr>
          <w:p w14:paraId="7A300AAF" w14:textId="77777777" w:rsidR="00F1026E" w:rsidRDefault="00F1026E">
            <w:pPr>
              <w:widowControl w:val="0"/>
              <w:pBdr>
                <w:top w:val="nil"/>
                <w:left w:val="nil"/>
                <w:bottom w:val="nil"/>
                <w:right w:val="nil"/>
                <w:between w:val="nil"/>
              </w:pBdr>
              <w:rPr>
                <w:sz w:val="24"/>
                <w:szCs w:val="24"/>
              </w:rPr>
            </w:pPr>
          </w:p>
        </w:tc>
      </w:tr>
      <w:tr w:rsidR="00F1026E" w14:paraId="71DABEB8" w14:textId="77777777" w:rsidTr="006D573B">
        <w:trPr>
          <w:gridAfter w:val="2"/>
          <w:wAfter w:w="14415" w:type="dxa"/>
          <w:trHeight w:val="317"/>
        </w:trPr>
        <w:tc>
          <w:tcPr>
            <w:tcW w:w="8445" w:type="dxa"/>
            <w:vMerge/>
            <w:tcBorders>
              <w:top w:val="nil"/>
              <w:left w:val="nil"/>
              <w:bottom w:val="single" w:sz="8" w:space="0" w:color="0000FF"/>
              <w:right w:val="nil"/>
            </w:tcBorders>
            <w:shd w:val="clear" w:color="auto" w:fill="auto"/>
            <w:tcMar>
              <w:top w:w="100" w:type="dxa"/>
              <w:left w:w="100" w:type="dxa"/>
              <w:bottom w:w="100" w:type="dxa"/>
              <w:right w:w="100" w:type="dxa"/>
            </w:tcMar>
          </w:tcPr>
          <w:p w14:paraId="27C95551" w14:textId="77777777" w:rsidR="00F1026E" w:rsidRDefault="00F1026E">
            <w:pPr>
              <w:widowControl w:val="0"/>
              <w:pBdr>
                <w:top w:val="nil"/>
                <w:left w:val="nil"/>
                <w:bottom w:val="nil"/>
                <w:right w:val="nil"/>
                <w:between w:val="nil"/>
              </w:pBdr>
              <w:rPr>
                <w:sz w:val="24"/>
                <w:szCs w:val="24"/>
              </w:rPr>
            </w:pPr>
          </w:p>
        </w:tc>
      </w:tr>
      <w:tr w:rsidR="00F1026E" w14:paraId="1FB5205F" w14:textId="77777777" w:rsidTr="006D573B">
        <w:trPr>
          <w:gridAfter w:val="2"/>
          <w:wAfter w:w="14415" w:type="dxa"/>
          <w:trHeight w:val="317"/>
        </w:trPr>
        <w:tc>
          <w:tcPr>
            <w:tcW w:w="8445" w:type="dxa"/>
            <w:vMerge/>
            <w:tcBorders>
              <w:top w:val="nil"/>
              <w:left w:val="nil"/>
              <w:bottom w:val="nil"/>
              <w:right w:val="nil"/>
            </w:tcBorders>
            <w:shd w:val="clear" w:color="auto" w:fill="auto"/>
            <w:tcMar>
              <w:top w:w="100" w:type="dxa"/>
              <w:left w:w="100" w:type="dxa"/>
              <w:bottom w:w="100" w:type="dxa"/>
              <w:right w:w="100" w:type="dxa"/>
            </w:tcMar>
          </w:tcPr>
          <w:p w14:paraId="6FD37ED2" w14:textId="77777777" w:rsidR="00F1026E" w:rsidRDefault="00F1026E">
            <w:pPr>
              <w:widowControl w:val="0"/>
              <w:pBdr>
                <w:top w:val="nil"/>
                <w:left w:val="nil"/>
                <w:bottom w:val="nil"/>
                <w:right w:val="nil"/>
                <w:between w:val="nil"/>
              </w:pBdr>
              <w:rPr>
                <w:sz w:val="24"/>
                <w:szCs w:val="24"/>
              </w:rPr>
            </w:pPr>
          </w:p>
        </w:tc>
      </w:tr>
    </w:tbl>
    <w:p w14:paraId="02A7AD83" w14:textId="77777777" w:rsidR="00F1026E" w:rsidRDefault="00F1026E"/>
    <w:sectPr w:rsidR="00F1026E">
      <w:pgSz w:w="23811" w:h="16838" w:orient="landscape"/>
      <w:pgMar w:top="56" w:right="1440" w:bottom="5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wentieth Century">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6E"/>
    <w:rsid w:val="006D573B"/>
    <w:rsid w:val="008555D2"/>
    <w:rsid w:val="00F10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00B4"/>
  <w15:docId w15:val="{61E49A05-457B-4EB6-9237-FEB78F8C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EF7E80"/>
    <w:rPr>
      <w:rFonts w:ascii="Times New Roman" w:hAnsi="Times New Roman" w:cs="Times New Roman"/>
      <w:sz w:val="24"/>
      <w:szCs w:val="24"/>
    </w:r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jbo1V4vf+8lzco1aU/D5moHD8Q==">CgMxLjAyCWguMzBqMHpsbDgAciExeDR6UUs1QmltcVVRM09KT2laaElJNGdIXy1CLTIzS3E=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9FCDCBD-6197-44C1-80DA-FAE502ED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NFlux</dc:creator>
  <cp:lastModifiedBy>Natasha Flux</cp:lastModifiedBy>
  <cp:revision>2</cp:revision>
  <dcterms:created xsi:type="dcterms:W3CDTF">2024-09-21T19:51:00Z</dcterms:created>
  <dcterms:modified xsi:type="dcterms:W3CDTF">2024-09-21T19:51:00Z</dcterms:modified>
</cp:coreProperties>
</file>