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46CF8D99" w:rsidR="00CA6E9F" w:rsidRDefault="00D25B09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KS1</w:t>
      </w:r>
      <w:r w:rsidR="000D6B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Geography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177ABBE9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D25B09">
        <w:rPr>
          <w:i/>
          <w:sz w:val="22"/>
          <w:szCs w:val="22"/>
        </w:rPr>
        <w:t>‘to think like a Geographer’</w:t>
      </w:r>
      <w:r w:rsidR="00D25B09">
        <w:rPr>
          <w:sz w:val="22"/>
          <w:szCs w:val="22"/>
        </w:rPr>
        <w:t xml:space="preserve"> </w:t>
      </w:r>
    </w:p>
    <w:p w14:paraId="067FFEF3" w14:textId="5B65276C" w:rsidR="00126B71" w:rsidRDefault="00126B71" w:rsidP="003D101C">
      <w:pPr>
        <w:pStyle w:val="NormalWeb"/>
        <w:rPr>
          <w:rFonts w:asciiTheme="minorHAnsi" w:hAnsiTheme="minorHAnsi" w:cs="Arial"/>
          <w:b/>
          <w:color w:val="0C0C0C"/>
          <w:sz w:val="22"/>
          <w:szCs w:val="22"/>
        </w:rPr>
      </w:pPr>
      <w:bookmarkStart w:id="0" w:name="_GoBack"/>
      <w:r>
        <w:rPr>
          <w:rFonts w:asciiTheme="minorHAnsi" w:hAnsiTheme="minorHAnsi" w:cs="Arial"/>
          <w:b/>
          <w:color w:val="0C0C0C"/>
          <w:sz w:val="22"/>
          <w:szCs w:val="22"/>
        </w:rPr>
        <w:t>Curriculum Intent:</w:t>
      </w:r>
    </w:p>
    <w:p w14:paraId="4CE6B803" w14:textId="553B05DA" w:rsidR="00126B71" w:rsidRDefault="00126B71" w:rsidP="00126B71">
      <w:pPr>
        <w:pStyle w:val="NormalWeb"/>
        <w:numPr>
          <w:ilvl w:val="0"/>
          <w:numId w:val="5"/>
        </w:numPr>
        <w:rPr>
          <w:rFonts w:asciiTheme="minorHAnsi" w:hAnsiTheme="minorHAnsi" w:cs="Arial"/>
          <w:color w:val="0C0C0C"/>
          <w:sz w:val="22"/>
          <w:szCs w:val="22"/>
        </w:rPr>
      </w:pPr>
      <w:r w:rsidRPr="00126B71">
        <w:rPr>
          <w:rFonts w:asciiTheme="minorHAnsi" w:hAnsiTheme="minorHAnsi" w:cs="Arial"/>
          <w:color w:val="0C0C0C"/>
          <w:sz w:val="22"/>
          <w:szCs w:val="22"/>
        </w:rPr>
        <w:t>Develop contextual knowledge of the location of significant places understanding some of the human and physical features</w:t>
      </w:r>
    </w:p>
    <w:p w14:paraId="545C6791" w14:textId="62E5B968" w:rsidR="00126B71" w:rsidRDefault="00126B71" w:rsidP="00126B71">
      <w:pPr>
        <w:pStyle w:val="NormalWeb"/>
        <w:numPr>
          <w:ilvl w:val="0"/>
          <w:numId w:val="5"/>
        </w:numPr>
        <w:rPr>
          <w:rFonts w:asciiTheme="minorHAnsi" w:hAnsiTheme="minorHAnsi" w:cs="Arial"/>
          <w:color w:val="0C0C0C"/>
          <w:sz w:val="22"/>
          <w:szCs w:val="22"/>
        </w:rPr>
      </w:pPr>
      <w:r>
        <w:rPr>
          <w:rFonts w:asciiTheme="minorHAnsi" w:hAnsiTheme="minorHAnsi" w:cs="Arial"/>
          <w:color w:val="0C0C0C"/>
          <w:sz w:val="22"/>
          <w:szCs w:val="22"/>
        </w:rPr>
        <w:t>Understand how the human and physical features of an area link and may change over time</w:t>
      </w:r>
    </w:p>
    <w:p w14:paraId="2206BF39" w14:textId="0B0C66BA" w:rsidR="00126B71" w:rsidRPr="00126B71" w:rsidRDefault="00126B71" w:rsidP="00126B71">
      <w:pPr>
        <w:pStyle w:val="NormalWeb"/>
        <w:numPr>
          <w:ilvl w:val="0"/>
          <w:numId w:val="5"/>
        </w:numPr>
        <w:rPr>
          <w:rFonts w:asciiTheme="minorHAnsi" w:hAnsiTheme="minorHAnsi" w:cs="Arial"/>
          <w:color w:val="0C0C0C"/>
          <w:sz w:val="22"/>
          <w:szCs w:val="22"/>
        </w:rPr>
      </w:pPr>
      <w:r>
        <w:rPr>
          <w:rFonts w:asciiTheme="minorHAnsi" w:hAnsiTheme="minorHAnsi" w:cs="Arial"/>
          <w:color w:val="0C0C0C"/>
          <w:sz w:val="22"/>
          <w:szCs w:val="22"/>
        </w:rPr>
        <w:t>Have competency in key geographical skills</w:t>
      </w:r>
    </w:p>
    <w:bookmarkEnd w:id="0"/>
    <w:p w14:paraId="7734D6D5" w14:textId="57F8FFF3" w:rsidR="003D101C" w:rsidRDefault="003D101C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Key knowledge required for mastery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1BE6847E" w14:textId="205A6A76" w:rsidR="006A0AE2" w:rsidRDefault="003D101C" w:rsidP="003D101C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sz w:val="22"/>
          <w:szCs w:val="22"/>
        </w:rPr>
        <w:t>Name and locate</w:t>
      </w:r>
      <w:r>
        <w:rPr>
          <w:rFonts w:asciiTheme="minorHAnsi" w:hAnsiTheme="minorHAnsi"/>
          <w:sz w:val="22"/>
          <w:szCs w:val="22"/>
        </w:rPr>
        <w:t xml:space="preserve"> the 7 continents and 5 oceans</w:t>
      </w:r>
    </w:p>
    <w:p w14:paraId="4586794C" w14:textId="5783F966" w:rsidR="003D101C" w:rsidRDefault="003D101C" w:rsidP="003D101C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Name, locate and identify the 4 countries of the UK and their capitals</w:t>
      </w:r>
    </w:p>
    <w:p w14:paraId="72D26452" w14:textId="5A87A2FF" w:rsidR="00BB5093" w:rsidRPr="00BB5093" w:rsidRDefault="00BB5093" w:rsidP="00BB509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identify the hot and cold places in the world in relation to the equator and polar region</w:t>
      </w:r>
      <w:r w:rsidR="008A39F4">
        <w:rPr>
          <w:rFonts w:asciiTheme="minorHAnsi" w:hAnsiTheme="minorHAnsi"/>
          <w:sz w:val="22"/>
          <w:szCs w:val="22"/>
        </w:rPr>
        <w:t>s</w:t>
      </w:r>
    </w:p>
    <w:p w14:paraId="7575A93E" w14:textId="5565A54C" w:rsidR="0062662C" w:rsidRPr="006A0AE2" w:rsidRDefault="00F37981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3DD45D66">
                <wp:simplePos x="0" y="0"/>
                <wp:positionH relativeFrom="column">
                  <wp:posOffset>-68580</wp:posOffset>
                </wp:positionH>
                <wp:positionV relativeFrom="paragraph">
                  <wp:posOffset>351790</wp:posOffset>
                </wp:positionV>
                <wp:extent cx="5715000" cy="1920240"/>
                <wp:effectExtent l="0" t="0" r="1905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9202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6F59" w14:textId="1C6613B4" w:rsidR="00BB5093" w:rsidRPr="006A0AE2" w:rsidRDefault="00BB5093" w:rsidP="00BB50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identify and describe season</w:t>
                            </w:r>
                            <w:r w:rsidR="003B46C9"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daily weather and weather patterns in the UK</w:t>
                            </w:r>
                          </w:p>
                          <w:p w14:paraId="275E0775" w14:textId="7B3D495A" w:rsidR="002E7313" w:rsidRDefault="00BB509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identify and describe key human and physical geographical similarities and differences between an area of the UK and 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non European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area</w:t>
                            </w:r>
                          </w:p>
                          <w:p w14:paraId="79340843" w14:textId="2FE4077D" w:rsidR="00BB5093" w:rsidRDefault="00BB509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use world maps and atlases to identify the UK, other countries, continents and oceans as they are being studied</w:t>
                            </w:r>
                          </w:p>
                          <w:p w14:paraId="5A000B1E" w14:textId="7D14DD61" w:rsidR="00BB5093" w:rsidRDefault="00BB509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use compass directions</w:t>
                            </w:r>
                          </w:p>
                          <w:p w14:paraId="0D98725E" w14:textId="4ECFEE7F" w:rsidR="00B73145" w:rsidRDefault="00BB509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use aerial photographs</w:t>
                            </w:r>
                            <w:r w:rsidR="00B73145">
                              <w:rPr>
                                <w:sz w:val="22"/>
                                <w:szCs w:val="22"/>
                              </w:rPr>
                              <w:t xml:space="preserve"> to recognise landmarks and key human and physical features</w:t>
                            </w:r>
                          </w:p>
                          <w:p w14:paraId="19FD63BE" w14:textId="15CF2D1A" w:rsidR="00B73145" w:rsidRDefault="00B7314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able to observe and describe the key human and physical features in the local area (school/village)</w:t>
                            </w:r>
                          </w:p>
                          <w:p w14:paraId="247DD1FE" w14:textId="1BC42519" w:rsidR="00BB5093" w:rsidRPr="006A0AE2" w:rsidRDefault="00B7314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able to devise a simple map with a basic key</w:t>
                            </w:r>
                            <w:r w:rsidR="00BB50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27.7pt;width:450pt;height:15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" filled="f" strokecolor="#4472c4 [3204]" strokeweight="1.75pt">
                <v:textbox>
                  <w:txbxContent>
                    <w:p w14:paraId="452A6F59" w14:textId="1C6613B4" w:rsidR="00BB5093" w:rsidRPr="006A0AE2" w:rsidRDefault="00BB5093" w:rsidP="00BB50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identify and describe season</w:t>
                      </w:r>
                      <w:r w:rsidR="003B46C9">
                        <w:rPr>
                          <w:sz w:val="22"/>
                          <w:szCs w:val="22"/>
                        </w:rPr>
                        <w:t>al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and daily weather and weather patterns in the UK</w:t>
                      </w:r>
                    </w:p>
                    <w:p w14:paraId="275E0775" w14:textId="7B3D495A" w:rsidR="002E7313" w:rsidRDefault="00BB509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identify and describe key human and physical geographical similarities and differences between an area of the UK and a non European area</w:t>
                      </w:r>
                    </w:p>
                    <w:p w14:paraId="79340843" w14:textId="2FE4077D" w:rsidR="00BB5093" w:rsidRDefault="00BB509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use world maps and atlases to identify the UK, other countries, continents and oceans as they are being studied</w:t>
                      </w:r>
                    </w:p>
                    <w:p w14:paraId="5A000B1E" w14:textId="7D14DD61" w:rsidR="00BB5093" w:rsidRDefault="00BB509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use compass directions</w:t>
                      </w:r>
                    </w:p>
                    <w:p w14:paraId="0D98725E" w14:textId="4ECFEE7F" w:rsidR="00B73145" w:rsidRDefault="00BB509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use aerial photographs</w:t>
                      </w:r>
                      <w:r w:rsidR="00B73145">
                        <w:rPr>
                          <w:sz w:val="22"/>
                          <w:szCs w:val="22"/>
                        </w:rPr>
                        <w:t xml:space="preserve"> to recognise landmarks and key human and physical features</w:t>
                      </w:r>
                    </w:p>
                    <w:p w14:paraId="19FD63BE" w14:textId="15CF2D1A" w:rsidR="00B73145" w:rsidRDefault="00B7314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be able to observe and describe the key human and physical features in the local area (school/village)</w:t>
                      </w:r>
                    </w:p>
                    <w:p w14:paraId="247DD1FE" w14:textId="1BC42519" w:rsidR="00BB5093" w:rsidRPr="006A0AE2" w:rsidRDefault="00B7314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be able to devise a simple map with a basic key</w:t>
                      </w:r>
                      <w:r w:rsidR="00BB509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In addition m</w:t>
      </w:r>
      <w:r w:rsidR="0062662C" w:rsidRPr="006A0AE2">
        <w:rPr>
          <w:rFonts w:asciiTheme="minorHAnsi" w:hAnsiTheme="minorHAnsi"/>
          <w:sz w:val="22"/>
          <w:szCs w:val="22"/>
        </w:rPr>
        <w:t xml:space="preserve">astery is the </w:t>
      </w:r>
      <w:r w:rsidR="00C50875" w:rsidRPr="006A0AE2">
        <w:rPr>
          <w:rFonts w:asciiTheme="minorHAnsi" w:hAnsiTheme="minorHAnsi"/>
          <w:sz w:val="22"/>
          <w:szCs w:val="22"/>
        </w:rPr>
        <w:t xml:space="preserve">achievement of </w:t>
      </w:r>
      <w:r w:rsidR="00254001" w:rsidRPr="006A0AE2">
        <w:rPr>
          <w:rFonts w:asciiTheme="minorHAnsi" w:hAnsiTheme="minorHAnsi"/>
          <w:sz w:val="22"/>
          <w:szCs w:val="22"/>
        </w:rPr>
        <w:t>the</w:t>
      </w:r>
      <w:r w:rsidR="001337A8" w:rsidRPr="006A0AE2"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z w:val="22"/>
          <w:szCs w:val="22"/>
        </w:rPr>
        <w:t xml:space="preserve"> skills and concepts</w:t>
      </w:r>
    </w:p>
    <w:p w14:paraId="3DEA96B3" w14:textId="2D70B94C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BA42F82" w14:textId="5881512E" w:rsidR="006A0AE2" w:rsidRPr="006A0AE2" w:rsidRDefault="008A39F4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717B130C">
                <wp:simplePos x="0" y="0"/>
                <wp:positionH relativeFrom="margin">
                  <wp:posOffset>-21590</wp:posOffset>
                </wp:positionH>
                <wp:positionV relativeFrom="paragraph">
                  <wp:posOffset>177800</wp:posOffset>
                </wp:positionV>
                <wp:extent cx="5715000" cy="1767840"/>
                <wp:effectExtent l="0" t="0" r="1905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678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39C86968" w14:textId="4549D571" w:rsidR="006A0AE2" w:rsidRPr="00BB5093" w:rsidRDefault="00BB5093" w:rsidP="006A0AE2">
                            <w:r w:rsidRPr="00BB5093">
                              <w:rPr>
                                <w:color w:val="00B0F0"/>
                                <w:sz w:val="22"/>
                                <w:szCs w:val="22"/>
                              </w:rPr>
                              <w:t>C</w:t>
                            </w:r>
                            <w:r w:rsidR="00F37981" w:rsidRPr="00BB5093">
                              <w:rPr>
                                <w:color w:val="00B0F0"/>
                                <w:sz w:val="22"/>
                                <w:szCs w:val="22"/>
                              </w:rPr>
                              <w:t>ity, town, village, factory, farm, house, office, port, harbour, shop</w:t>
                            </w:r>
                            <w:r w:rsidRPr="00BB5093">
                              <w:rPr>
                                <w:color w:val="00B0F0"/>
                                <w:sz w:val="22"/>
                                <w:szCs w:val="22"/>
                              </w:rPr>
                              <w:t>, country, capital (city)</w:t>
                            </w:r>
                          </w:p>
                          <w:p w14:paraId="1DDFC986" w14:textId="5BCC7269" w:rsidR="00F37981" w:rsidRPr="00BB5093" w:rsidRDefault="00BB5093" w:rsidP="006A0AE2">
                            <w:pPr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BB5093">
                              <w:rPr>
                                <w:color w:val="00B050"/>
                                <w:sz w:val="22"/>
                                <w:szCs w:val="22"/>
                              </w:rPr>
                              <w:t>Seasons and weather, beach</w:t>
                            </w:r>
                            <w:r w:rsidR="00F37981" w:rsidRPr="00BB5093">
                              <w:rPr>
                                <w:color w:val="00B050"/>
                                <w:sz w:val="22"/>
                                <w:szCs w:val="22"/>
                              </w:rPr>
                              <w:t>, cliff, coast, forest, hill, mountain, sea, ocean, river, soil, valley, vegetation</w:t>
                            </w:r>
                          </w:p>
                          <w:p w14:paraId="14657CF5" w14:textId="35408479" w:rsidR="00F37981" w:rsidRPr="00BB5093" w:rsidRDefault="00F37981" w:rsidP="006A0AE2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BB5093">
                              <w:rPr>
                                <w:color w:val="7030A0"/>
                                <w:sz w:val="22"/>
                                <w:szCs w:val="22"/>
                              </w:rPr>
                              <w:t>North, south, east, west</w:t>
                            </w:r>
                          </w:p>
                          <w:p w14:paraId="0726E16A" w14:textId="4A578101" w:rsidR="00F37981" w:rsidRPr="00BB5093" w:rsidRDefault="00F37981" w:rsidP="006A0AE2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BB5093">
                              <w:rPr>
                                <w:color w:val="7030A0"/>
                                <w:sz w:val="22"/>
                                <w:szCs w:val="22"/>
                              </w:rPr>
                              <w:t>Equator, North Pole, South Pole</w:t>
                            </w:r>
                          </w:p>
                          <w:p w14:paraId="45A3A8B6" w14:textId="77777777" w:rsidR="008A39F4" w:rsidRDefault="008A39F4" w:rsidP="00BB5093">
                            <w:pPr>
                              <w:rPr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14:paraId="66FC0E46" w14:textId="741430DE" w:rsidR="00BB5093" w:rsidRPr="00BB5093" w:rsidRDefault="00BB5093" w:rsidP="00BB5093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BB5093">
                              <w:rPr>
                                <w:color w:val="00B0F0"/>
                                <w:sz w:val="22"/>
                                <w:szCs w:val="22"/>
                              </w:rPr>
                              <w:t>Human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5093">
                              <w:rPr>
                                <w:color w:val="00B050"/>
                                <w:sz w:val="22"/>
                                <w:szCs w:val="22"/>
                              </w:rPr>
                              <w:t>Physical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Fieldwork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-1.7pt;margin-top:14pt;width:450pt;height:139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39C86968" w14:textId="4549D571" w:rsidR="006A0AE2" w:rsidRPr="00BB5093" w:rsidRDefault="00BB5093" w:rsidP="006A0AE2">
                      <w:r w:rsidRPr="00BB5093">
                        <w:rPr>
                          <w:color w:val="00B0F0"/>
                          <w:sz w:val="22"/>
                          <w:szCs w:val="22"/>
                        </w:rPr>
                        <w:t>C</w:t>
                      </w:r>
                      <w:r w:rsidR="00F37981" w:rsidRPr="00BB5093">
                        <w:rPr>
                          <w:color w:val="00B0F0"/>
                          <w:sz w:val="22"/>
                          <w:szCs w:val="22"/>
                        </w:rPr>
                        <w:t>ity, town, village, factory, farm, house, office, port, harbour, shop</w:t>
                      </w:r>
                      <w:r w:rsidRPr="00BB5093">
                        <w:rPr>
                          <w:color w:val="00B0F0"/>
                          <w:sz w:val="22"/>
                          <w:szCs w:val="22"/>
                        </w:rPr>
                        <w:t>, c</w:t>
                      </w:r>
                      <w:r w:rsidRPr="00BB5093">
                        <w:rPr>
                          <w:color w:val="00B0F0"/>
                          <w:sz w:val="22"/>
                          <w:szCs w:val="22"/>
                        </w:rPr>
                        <w:t>ountry, capital (city)</w:t>
                      </w:r>
                    </w:p>
                    <w:p w14:paraId="1DDFC986" w14:textId="5BCC7269" w:rsidR="00F37981" w:rsidRPr="00BB5093" w:rsidRDefault="00BB5093" w:rsidP="006A0AE2">
                      <w:pPr>
                        <w:rPr>
                          <w:color w:val="00B050"/>
                          <w:sz w:val="22"/>
                          <w:szCs w:val="22"/>
                        </w:rPr>
                      </w:pPr>
                      <w:r w:rsidRPr="00BB5093">
                        <w:rPr>
                          <w:color w:val="00B050"/>
                          <w:sz w:val="22"/>
                          <w:szCs w:val="22"/>
                        </w:rPr>
                        <w:t xml:space="preserve">Seasons and </w:t>
                      </w:r>
                      <w:r w:rsidRPr="00BB5093">
                        <w:rPr>
                          <w:color w:val="00B050"/>
                          <w:sz w:val="22"/>
                          <w:szCs w:val="22"/>
                        </w:rPr>
                        <w:t>weather, beach</w:t>
                      </w:r>
                      <w:r w:rsidR="00F37981" w:rsidRPr="00BB5093">
                        <w:rPr>
                          <w:color w:val="00B050"/>
                          <w:sz w:val="22"/>
                          <w:szCs w:val="22"/>
                        </w:rPr>
                        <w:t>, cliff, coast, forest, hill, mountain, sea, ocean, river, soil, valley, vegetation</w:t>
                      </w:r>
                    </w:p>
                    <w:p w14:paraId="14657CF5" w14:textId="35408479" w:rsidR="00F37981" w:rsidRPr="00BB5093" w:rsidRDefault="00F37981" w:rsidP="006A0AE2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BB5093">
                        <w:rPr>
                          <w:color w:val="7030A0"/>
                          <w:sz w:val="22"/>
                          <w:szCs w:val="22"/>
                        </w:rPr>
                        <w:t>North, south, east, west</w:t>
                      </w:r>
                    </w:p>
                    <w:p w14:paraId="0726E16A" w14:textId="4A578101" w:rsidR="00F37981" w:rsidRPr="00BB5093" w:rsidRDefault="00F37981" w:rsidP="006A0AE2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BB5093">
                        <w:rPr>
                          <w:color w:val="7030A0"/>
                          <w:sz w:val="22"/>
                          <w:szCs w:val="22"/>
                        </w:rPr>
                        <w:t>Equator, North Pole, South Pole</w:t>
                      </w:r>
                    </w:p>
                    <w:p w14:paraId="45A3A8B6" w14:textId="77777777" w:rsidR="008A39F4" w:rsidRDefault="008A39F4" w:rsidP="00BB5093">
                      <w:pPr>
                        <w:rPr>
                          <w:color w:val="00B0F0"/>
                          <w:sz w:val="22"/>
                          <w:szCs w:val="22"/>
                        </w:rPr>
                      </w:pPr>
                    </w:p>
                    <w:p w14:paraId="66FC0E46" w14:textId="741430DE" w:rsidR="00BB5093" w:rsidRPr="00BB5093" w:rsidRDefault="00BB5093" w:rsidP="00BB5093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BB5093">
                        <w:rPr>
                          <w:color w:val="00B0F0"/>
                          <w:sz w:val="22"/>
                          <w:szCs w:val="22"/>
                        </w:rPr>
                        <w:t>Human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B5093">
                        <w:rPr>
                          <w:color w:val="00B050"/>
                          <w:sz w:val="22"/>
                          <w:szCs w:val="22"/>
                        </w:rPr>
                        <w:t>Physical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>Fieldwork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p w14:paraId="14BF904E" w14:textId="63DE239E" w:rsidR="00ED4C10" w:rsidRPr="006A0AE2" w:rsidRDefault="00ED4C10" w:rsidP="00CA6E9F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ED4C10" w:rsidRPr="006A0AE2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ADA"/>
    <w:multiLevelType w:val="hybridMultilevel"/>
    <w:tmpl w:val="3C8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26B71"/>
    <w:rsid w:val="001337A8"/>
    <w:rsid w:val="00254001"/>
    <w:rsid w:val="002E7313"/>
    <w:rsid w:val="003B46C9"/>
    <w:rsid w:val="003D101C"/>
    <w:rsid w:val="0062662C"/>
    <w:rsid w:val="00650419"/>
    <w:rsid w:val="006A0AE2"/>
    <w:rsid w:val="007D3D0F"/>
    <w:rsid w:val="008A39F4"/>
    <w:rsid w:val="00AC313E"/>
    <w:rsid w:val="00B73145"/>
    <w:rsid w:val="00BB5093"/>
    <w:rsid w:val="00C50875"/>
    <w:rsid w:val="00CA6E9F"/>
    <w:rsid w:val="00CE5972"/>
    <w:rsid w:val="00D25B09"/>
    <w:rsid w:val="00DE35CA"/>
    <w:rsid w:val="00DE4070"/>
    <w:rsid w:val="00DF6FB9"/>
    <w:rsid w:val="00E264CD"/>
    <w:rsid w:val="00E96217"/>
    <w:rsid w:val="00ED4C10"/>
    <w:rsid w:val="00F31E38"/>
    <w:rsid w:val="00F37981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4</cp:revision>
  <cp:lastPrinted>2018-06-06T15:24:00Z</cp:lastPrinted>
  <dcterms:created xsi:type="dcterms:W3CDTF">2018-10-01T15:28:00Z</dcterms:created>
  <dcterms:modified xsi:type="dcterms:W3CDTF">2019-12-05T16:13:00Z</dcterms:modified>
</cp:coreProperties>
</file>