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E9F">
        <w:rPr>
          <w:b/>
          <w:sz w:val="36"/>
          <w:szCs w:val="36"/>
        </w:rPr>
        <w:t xml:space="preserve">Puddletown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4E4227C1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417D60">
        <w:rPr>
          <w:b/>
          <w:sz w:val="36"/>
          <w:szCs w:val="36"/>
        </w:rPr>
        <w:t>2 Languages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10551731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Puddletown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910917">
        <w:rPr>
          <w:i/>
          <w:sz w:val="22"/>
          <w:szCs w:val="22"/>
        </w:rPr>
        <w:t>a liguist’</w:t>
      </w:r>
      <w:bookmarkStart w:id="0" w:name="_GoBack"/>
      <w:bookmarkEnd w:id="0"/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14BF904E" w14:textId="351B6E33" w:rsidR="00ED4C10" w:rsidRDefault="00417D60" w:rsidP="00417D60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foster the children’s curiosity of the wider world</w:t>
      </w:r>
    </w:p>
    <w:p w14:paraId="2E4AE51D" w14:textId="61BC54FD" w:rsidR="00417D60" w:rsidRDefault="00417D60" w:rsidP="00417D60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able to carry out a simple conversation in another language</w:t>
      </w:r>
    </w:p>
    <w:p w14:paraId="63E7A15B" w14:textId="785F5D36" w:rsidR="00417D60" w:rsidRPr="00300F4D" w:rsidRDefault="00417D60" w:rsidP="00417D60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13187280">
                <wp:simplePos x="0" y="0"/>
                <wp:positionH relativeFrom="margin">
                  <wp:posOffset>-83820</wp:posOffset>
                </wp:positionH>
                <wp:positionV relativeFrom="paragraph">
                  <wp:posOffset>734060</wp:posOffset>
                </wp:positionV>
                <wp:extent cx="5715000" cy="11887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88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D82E1" w14:textId="58C93DC4" w:rsidR="00417D60" w:rsidRDefault="00417D60" w:rsidP="00417D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 able to count to 100 in the language studied</w:t>
                            </w:r>
                          </w:p>
                          <w:p w14:paraId="266ADB5F" w14:textId="35E6527B" w:rsidR="00A375AB" w:rsidRDefault="00417D60" w:rsidP="00417D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Engage in simple conversations using familiar phrases and vocabulary</w:t>
                            </w:r>
                          </w:p>
                          <w:p w14:paraId="5FF6FCDE" w14:textId="3502AA03" w:rsidR="00417D60" w:rsidRDefault="00417D60" w:rsidP="00417D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Explore language through songs and rhymes linking the sounds and spellings with words they know</w:t>
                            </w:r>
                          </w:p>
                          <w:p w14:paraId="424102F1" w14:textId="300E0AF8" w:rsidR="00417D60" w:rsidRPr="00417D60" w:rsidRDefault="00417D60" w:rsidP="00417D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Develop a basic vocabulary of familiar things; colours, animals, weather, everyday objects etc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6pt;margin-top:57.8pt;width:450pt;height:93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" filled="f" strokecolor="#4472c4 [3204]" strokeweight="1.75pt">
                <v:textbox>
                  <w:txbxContent>
                    <w:p w14:paraId="62CD82E1" w14:textId="58C93DC4" w:rsidR="00417D60" w:rsidRDefault="00417D60" w:rsidP="00417D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 able to count to 100 in the language studied</w:t>
                      </w:r>
                    </w:p>
                    <w:p w14:paraId="266ADB5F" w14:textId="35E6527B" w:rsidR="00A375AB" w:rsidRDefault="00417D60" w:rsidP="00417D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Engage in simple conversations using familiar phrases and vocabulary</w:t>
                      </w:r>
                    </w:p>
                    <w:p w14:paraId="5FF6FCDE" w14:textId="3502AA03" w:rsidR="00417D60" w:rsidRDefault="00417D60" w:rsidP="00417D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Explore language through songs and rhymes linking the sounds and spellings with words they know</w:t>
                      </w:r>
                    </w:p>
                    <w:p w14:paraId="424102F1" w14:textId="300E0AF8" w:rsidR="00417D60" w:rsidRPr="00417D60" w:rsidRDefault="00417D60" w:rsidP="00417D6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Develop a basic vocabulary of familiar things; colours, animals, weather, everyday objects etc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05CB0BC2">
                <wp:simplePos x="0" y="0"/>
                <wp:positionH relativeFrom="margin">
                  <wp:posOffset>-99060</wp:posOffset>
                </wp:positionH>
                <wp:positionV relativeFrom="paragraph">
                  <wp:posOffset>2632710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A1A039F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Key </w:t>
                            </w:r>
                            <w:r w:rsidR="00417D60">
                              <w:rPr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left:0;text-align:left;margin-left:-7.8pt;margin-top:207.3pt;width:450pt;height:79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2jQIAAJc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" filled="f" strokecolor="#4472c4 [3204]" strokeweight="1.75pt">
                <v:textbox>
                  <w:txbxContent>
                    <w:p w14:paraId="01D3FB7E" w14:textId="3A1A039F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Key </w:t>
                      </w:r>
                      <w:r w:rsidR="00417D60">
                        <w:rPr>
                          <w:b/>
                          <w:sz w:val="22"/>
                          <w:szCs w:val="22"/>
                        </w:rPr>
                        <w:t>resources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To appreciate the diversity of language in the world</w:t>
      </w:r>
    </w:p>
    <w:sectPr w:rsidR="00417D6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12402"/>
    <w:rsid w:val="001337A8"/>
    <w:rsid w:val="00254001"/>
    <w:rsid w:val="002B3863"/>
    <w:rsid w:val="002E7313"/>
    <w:rsid w:val="00300F4D"/>
    <w:rsid w:val="00325FBD"/>
    <w:rsid w:val="003B46C9"/>
    <w:rsid w:val="003D101C"/>
    <w:rsid w:val="00417D60"/>
    <w:rsid w:val="0062662C"/>
    <w:rsid w:val="00633431"/>
    <w:rsid w:val="00650419"/>
    <w:rsid w:val="006556FA"/>
    <w:rsid w:val="006A0AE2"/>
    <w:rsid w:val="006F09DE"/>
    <w:rsid w:val="00717CD8"/>
    <w:rsid w:val="00787EE5"/>
    <w:rsid w:val="007D3D0F"/>
    <w:rsid w:val="008A39F4"/>
    <w:rsid w:val="00910917"/>
    <w:rsid w:val="009B25E5"/>
    <w:rsid w:val="00A375AB"/>
    <w:rsid w:val="00A951CD"/>
    <w:rsid w:val="00AC313E"/>
    <w:rsid w:val="00AE5B06"/>
    <w:rsid w:val="00AF0974"/>
    <w:rsid w:val="00B73145"/>
    <w:rsid w:val="00BB5093"/>
    <w:rsid w:val="00C47A4D"/>
    <w:rsid w:val="00C50875"/>
    <w:rsid w:val="00C655D4"/>
    <w:rsid w:val="00CA6E9F"/>
    <w:rsid w:val="00CE5972"/>
    <w:rsid w:val="00D25B09"/>
    <w:rsid w:val="00DE35CA"/>
    <w:rsid w:val="00DE4070"/>
    <w:rsid w:val="00DF6FB9"/>
    <w:rsid w:val="00E264CD"/>
    <w:rsid w:val="00E96217"/>
    <w:rsid w:val="00EB290B"/>
    <w:rsid w:val="00ED4C10"/>
    <w:rsid w:val="00F11681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2019-12-06T08:28:00Z</dcterms:created>
  <dcterms:modified xsi:type="dcterms:W3CDTF">2019-12-06T10:24:00Z</dcterms:modified>
</cp:coreProperties>
</file>