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B4" w:rsidRPr="003730B4" w:rsidRDefault="003730B4" w:rsidP="003730B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0070C0"/>
          <w:sz w:val="52"/>
          <w:szCs w:val="52"/>
          <w:u w:val="single"/>
          <w:lang w:eastAsia="en-GB"/>
        </w:rPr>
      </w:pPr>
      <w:r w:rsidRPr="003730B4">
        <w:rPr>
          <w:rFonts w:ascii="Arial" w:eastAsia="Times New Roman" w:hAnsi="Arial" w:cs="Arial"/>
          <w:b/>
          <w:color w:val="0070C0"/>
          <w:sz w:val="52"/>
          <w:szCs w:val="52"/>
          <w:u w:val="single"/>
          <w:lang w:eastAsia="en-GB"/>
        </w:rPr>
        <w:t>Parent Information</w:t>
      </w:r>
    </w:p>
    <w:p w:rsidR="003730B4" w:rsidRDefault="003730B4" w:rsidP="003730B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0B0C0C"/>
          <w:sz w:val="52"/>
          <w:szCs w:val="52"/>
          <w:u w:val="single"/>
          <w:lang w:eastAsia="en-GB"/>
        </w:rPr>
      </w:pPr>
    </w:p>
    <w:p w:rsidR="003730B4" w:rsidRPr="003730B4" w:rsidRDefault="003730B4" w:rsidP="003730B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0B0C0C"/>
          <w:sz w:val="52"/>
          <w:szCs w:val="52"/>
          <w:u w:val="single"/>
          <w:lang w:eastAsia="en-GB"/>
        </w:rPr>
      </w:pPr>
      <w:r w:rsidRPr="003730B4">
        <w:rPr>
          <w:rFonts w:ascii="Arial" w:eastAsia="Times New Roman" w:hAnsi="Arial" w:cs="Arial"/>
          <w:b/>
          <w:color w:val="0B0C0C"/>
          <w:sz w:val="52"/>
          <w:szCs w:val="52"/>
          <w:u w:val="single"/>
          <w:lang w:eastAsia="en-GB"/>
        </w:rPr>
        <w:t xml:space="preserve">Is your child entitled to free school meals and assistance with uniform provision, cost of trips &amp; other </w:t>
      </w:r>
      <w:bookmarkStart w:id="0" w:name="_GoBack"/>
      <w:r w:rsidRPr="003730B4">
        <w:rPr>
          <w:rFonts w:ascii="Arial" w:eastAsia="Times New Roman" w:hAnsi="Arial" w:cs="Arial"/>
          <w:b/>
          <w:color w:val="0B0C0C"/>
          <w:sz w:val="52"/>
          <w:szCs w:val="52"/>
          <w:u w:val="single"/>
          <w:lang w:eastAsia="en-GB"/>
        </w:rPr>
        <w:t>benefits?</w:t>
      </w:r>
    </w:p>
    <w:bookmarkEnd w:id="0"/>
    <w:p w:rsidR="003730B4" w:rsidRDefault="003730B4" w:rsidP="003730B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3730B4" w:rsidRDefault="003730B4" w:rsidP="003730B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3730B4" w:rsidRPr="003730B4" w:rsidRDefault="003730B4" w:rsidP="003730B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i/>
          <w:color w:val="0B0C0C"/>
          <w:sz w:val="32"/>
          <w:szCs w:val="32"/>
          <w:u w:val="single"/>
          <w:lang w:eastAsia="en-GB"/>
        </w:rPr>
      </w:pPr>
      <w:r w:rsidRPr="003730B4">
        <w:rPr>
          <w:rFonts w:ascii="Arial" w:eastAsia="Times New Roman" w:hAnsi="Arial" w:cs="Arial"/>
          <w:i/>
          <w:color w:val="0B0C0C"/>
          <w:sz w:val="32"/>
          <w:szCs w:val="32"/>
          <w:u w:val="single"/>
          <w:lang w:eastAsia="en-GB"/>
        </w:rPr>
        <w:t>Your child may be eligible if you get any of the following:</w:t>
      </w:r>
    </w:p>
    <w:p w:rsidR="003730B4" w:rsidRPr="003730B4" w:rsidRDefault="003730B4" w:rsidP="003730B4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0B0C0C"/>
          <w:sz w:val="32"/>
          <w:szCs w:val="32"/>
          <w:lang w:eastAsia="en-GB"/>
        </w:rPr>
      </w:pPr>
      <w:r w:rsidRPr="003730B4">
        <w:rPr>
          <w:rFonts w:ascii="Arial" w:eastAsia="Times New Roman" w:hAnsi="Arial" w:cs="Arial"/>
          <w:color w:val="0B0C0C"/>
          <w:sz w:val="32"/>
          <w:szCs w:val="32"/>
          <w:lang w:eastAsia="en-GB"/>
        </w:rPr>
        <w:t>Income Support</w:t>
      </w:r>
    </w:p>
    <w:p w:rsidR="003730B4" w:rsidRPr="003730B4" w:rsidRDefault="003730B4" w:rsidP="003730B4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0B0C0C"/>
          <w:sz w:val="32"/>
          <w:szCs w:val="32"/>
          <w:lang w:eastAsia="en-GB"/>
        </w:rPr>
      </w:pPr>
      <w:r w:rsidRPr="003730B4">
        <w:rPr>
          <w:rFonts w:ascii="Arial" w:eastAsia="Times New Roman" w:hAnsi="Arial" w:cs="Arial"/>
          <w:color w:val="0B0C0C"/>
          <w:sz w:val="32"/>
          <w:szCs w:val="32"/>
          <w:lang w:eastAsia="en-GB"/>
        </w:rPr>
        <w:t>income-based Jobseeker’s Allowance</w:t>
      </w:r>
    </w:p>
    <w:p w:rsidR="003730B4" w:rsidRPr="003730B4" w:rsidRDefault="003730B4" w:rsidP="003730B4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0B0C0C"/>
          <w:sz w:val="32"/>
          <w:szCs w:val="32"/>
          <w:lang w:eastAsia="en-GB"/>
        </w:rPr>
      </w:pPr>
      <w:r w:rsidRPr="003730B4">
        <w:rPr>
          <w:rFonts w:ascii="Arial" w:eastAsia="Times New Roman" w:hAnsi="Arial" w:cs="Arial"/>
          <w:color w:val="0B0C0C"/>
          <w:sz w:val="32"/>
          <w:szCs w:val="32"/>
          <w:lang w:eastAsia="en-GB"/>
        </w:rPr>
        <w:t>income-related Employment and Support Allowance</w:t>
      </w:r>
    </w:p>
    <w:p w:rsidR="003730B4" w:rsidRPr="003730B4" w:rsidRDefault="003730B4" w:rsidP="003730B4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0B0C0C"/>
          <w:sz w:val="32"/>
          <w:szCs w:val="32"/>
          <w:lang w:eastAsia="en-GB"/>
        </w:rPr>
      </w:pPr>
      <w:r w:rsidRPr="003730B4">
        <w:rPr>
          <w:rFonts w:ascii="Arial" w:eastAsia="Times New Roman" w:hAnsi="Arial" w:cs="Arial"/>
          <w:color w:val="0B0C0C"/>
          <w:sz w:val="32"/>
          <w:szCs w:val="32"/>
          <w:lang w:eastAsia="en-GB"/>
        </w:rPr>
        <w:t>support under Part VI of the Immigration and Asylum Act 1999</w:t>
      </w:r>
    </w:p>
    <w:p w:rsidR="003730B4" w:rsidRPr="003730B4" w:rsidRDefault="003730B4" w:rsidP="003730B4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0B0C0C"/>
          <w:sz w:val="32"/>
          <w:szCs w:val="32"/>
          <w:lang w:eastAsia="en-GB"/>
        </w:rPr>
      </w:pPr>
      <w:r w:rsidRPr="003730B4">
        <w:rPr>
          <w:rFonts w:ascii="Arial" w:eastAsia="Times New Roman" w:hAnsi="Arial" w:cs="Arial"/>
          <w:color w:val="0B0C0C"/>
          <w:sz w:val="32"/>
          <w:szCs w:val="32"/>
          <w:lang w:eastAsia="en-GB"/>
        </w:rPr>
        <w:t>the guaranteed element of Pension Credit</w:t>
      </w:r>
    </w:p>
    <w:p w:rsidR="003730B4" w:rsidRPr="003730B4" w:rsidRDefault="003730B4" w:rsidP="003730B4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0B0C0C"/>
          <w:sz w:val="32"/>
          <w:szCs w:val="32"/>
          <w:lang w:eastAsia="en-GB"/>
        </w:rPr>
      </w:pPr>
      <w:r w:rsidRPr="003730B4">
        <w:rPr>
          <w:rFonts w:ascii="Arial" w:eastAsia="Times New Roman" w:hAnsi="Arial" w:cs="Arial"/>
          <w:color w:val="0B0C0C"/>
          <w:sz w:val="32"/>
          <w:szCs w:val="32"/>
          <w:lang w:eastAsia="en-GB"/>
        </w:rPr>
        <w:t>Child Tax Credit (provided you’re not also entitled to Working Tax Credit and have an annual gross income of no more than £16,190)</w:t>
      </w:r>
    </w:p>
    <w:p w:rsidR="003730B4" w:rsidRPr="003730B4" w:rsidRDefault="003730B4" w:rsidP="003730B4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0B0C0C"/>
          <w:sz w:val="32"/>
          <w:szCs w:val="32"/>
          <w:lang w:eastAsia="en-GB"/>
        </w:rPr>
      </w:pPr>
      <w:r w:rsidRPr="003730B4">
        <w:rPr>
          <w:rFonts w:ascii="Arial" w:eastAsia="Times New Roman" w:hAnsi="Arial" w:cs="Arial"/>
          <w:color w:val="0B0C0C"/>
          <w:sz w:val="32"/>
          <w:szCs w:val="32"/>
          <w:lang w:eastAsia="en-GB"/>
        </w:rPr>
        <w:t>Working Tax Credit run-on - paid for 4 weeks after you stop qualifying for Working Tax Credit</w:t>
      </w:r>
    </w:p>
    <w:p w:rsidR="003730B4" w:rsidRPr="003730B4" w:rsidRDefault="003730B4" w:rsidP="003730B4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0B0C0C"/>
          <w:sz w:val="32"/>
          <w:szCs w:val="32"/>
          <w:lang w:eastAsia="en-GB"/>
        </w:rPr>
      </w:pPr>
      <w:r w:rsidRPr="003730B4">
        <w:rPr>
          <w:rFonts w:ascii="Arial" w:eastAsia="Times New Roman" w:hAnsi="Arial" w:cs="Arial"/>
          <w:color w:val="0B0C0C"/>
          <w:sz w:val="32"/>
          <w:szCs w:val="32"/>
          <w:lang w:eastAsia="en-GB"/>
        </w:rPr>
        <w:t>Universal Credit - if you apply on or after 1 April 2018 your household income must be less than £7,400 a year (after tax and not including any benefits you get)</w:t>
      </w:r>
    </w:p>
    <w:p w:rsidR="002B00B7" w:rsidRDefault="002B00B7"/>
    <w:p w:rsidR="003730B4" w:rsidRDefault="003730B4"/>
    <w:p w:rsidR="003730B4" w:rsidRPr="003730B4" w:rsidRDefault="003730B4" w:rsidP="003730B4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3730B4">
        <w:rPr>
          <w:rFonts w:ascii="Arial" w:hAnsi="Arial" w:cs="Arial"/>
          <w:b/>
          <w:sz w:val="52"/>
          <w:szCs w:val="52"/>
          <w:u w:val="single"/>
        </w:rPr>
        <w:t>Please speak with the school office to find out how to register</w:t>
      </w:r>
      <w:r>
        <w:rPr>
          <w:rFonts w:ascii="Arial" w:hAnsi="Arial" w:cs="Arial"/>
          <w:b/>
          <w:sz w:val="52"/>
          <w:szCs w:val="52"/>
          <w:u w:val="single"/>
        </w:rPr>
        <w:t>.</w:t>
      </w:r>
    </w:p>
    <w:sectPr w:rsidR="003730B4" w:rsidRPr="00373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5B53"/>
    <w:multiLevelType w:val="multilevel"/>
    <w:tmpl w:val="90B60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B4"/>
    <w:rsid w:val="002B00B7"/>
    <w:rsid w:val="003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DC6C"/>
  <w15:chartTrackingRefBased/>
  <w15:docId w15:val="{49218B5B-8F09-4BF7-BE64-291066BB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Tech</dc:creator>
  <cp:keywords/>
  <dc:description/>
  <cp:lastModifiedBy>Seven Tech</cp:lastModifiedBy>
  <cp:revision>1</cp:revision>
  <cp:lastPrinted>2019-09-11T11:18:00Z</cp:lastPrinted>
  <dcterms:created xsi:type="dcterms:W3CDTF">2019-09-11T11:12:00Z</dcterms:created>
  <dcterms:modified xsi:type="dcterms:W3CDTF">2019-09-11T11:28:00Z</dcterms:modified>
</cp:coreProperties>
</file>